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extensive experience in designing, developing, and deploying high-quality software solutions. Proficient in leveraging a diverse tech stack including Java, Spring Boot, Microservices, and Docker. Expertise in building scalable applications with a focus on performance and reliability. Recognized for strong problem-solving skills and ability to implement testing frameworks for enhanced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microservice-based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deliver high-quality software solutions and maintained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application's integration capabilities with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dynamic user interfaces that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migrated legacy applications to cloud-native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enhanced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bugs during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faster query response times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 sessions and mentored junior developers, promoting best practices in coding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identifying critical bottlenecks prior to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in the deployment lifecycle, reducing environment inconsistencies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documentation for all projects to ensure clarity and continuity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efficient system integration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by reducing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microservices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message brokers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performed complex queries optimizing performance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software reliability and quality assurance in the CI/CD pipeline.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SCRUM methodologies to enhance team collaboration and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continuous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deployment processes to streamline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monitoring and debugging capabilities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web services, achieving improved interoperability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hires on best practices in software development and testing,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online training modules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interface aesthetics.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 responsive design framework for LMS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executed test cases for new software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functional correctness before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performance of existing applications by refactoring old code to utilize newer frameworks and libraries.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specifications, leading to effective deliverables overall.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implemented new technologies and tools, leading to the adoption of a more efficient tech stack, including cloud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Express.js, Bootstrap,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TestNG, Selenium, Mockito,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