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Senior-level engineer with 9 years of robust experience in software development, specializing in full-stack solutions, with a profound expertise in Java, Spring Boot, and React. Proven skill in leading engineering teams, executing complex projects, and implementing best coding practices, complemented by strong knowledge in CI/CD methodologies and testing frameworks. Adept at leveraging modern technologies to drive innovation and enhance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efficient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to improve data exchange between front-end and back-end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objectives and deliverables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enhancing communication and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delivery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increase in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bug counts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mentoring junior developers in best practices and technology usage, promoting a cohesive team culture.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tuning for Java applications to ensure optimal responsiveness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insight into application performance and health.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the adoption of modern development practices including CI/CD, resulting in improved team productivity and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serverless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functions, significantly reducing infrastructure costs while enhancing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UX/UI teams to translate wireframes into functional UI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client satisfaction and usability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numerous successful software releases while maintaining adherence to strict timelines, resulting in a client retention rate exceeding 90%.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seamless user experience and optimized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facilitate backend communication, while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programming and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implementation of application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scalability and reducing system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Employing CI/CD workflows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helped streamline the deployment process and reduce integration issues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technical documentation for all developed systems, serving as a reference tool for future updates and onboarding.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authentication processes, enhancing system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redesigning legacy systems into modern web applications, enhancing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Carried out extensive unit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reliability of user interfaces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from waterfall to Agile development methodologies, improving team productivity and responsiveness to client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a 20% reduction in bug occurrence rates post-release through rigorous testing and QA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online 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user engagement metrics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NoSQL database solutions, leading to enhanced performance in data retrieval and manipulation.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 from requirements gathering to deployment, increased project visibility by adopting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task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sessions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for team members, promoting shared knowledge and adherence to high coding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and marketing teams to deliver visually appealing and user-friendly applications, leading to increased enrollment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performance optimizations in key functionalities that improved application performance and response times, decreasing load time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Go, C#,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Django, Rails,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AWS, Azure, GIT, Jenkins, PostgreSQL, MongoDB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r>
        <w:rPr>
          <w:rFonts w:asciiTheme="minorHAnsi" w:hAnsiTheme="minorHAnsi" w:cstheme="majorHAnsi"/>
          <w:lang w:val="en-US"/>
        </w:rPr>
        <w:t xml:space="preserve">: JUnit, Selenium, Mockito, RESTful API, Agile, Scrum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Environments</w:t>
      </w:r>
      <w:r>
        <w:rPr>
          <w:rFonts w:asciiTheme="minorHAnsi" w:hAnsiTheme="minorHAnsi" w:cstheme="majorHAnsi"/>
          <w:lang w:val="en-US"/>
        </w:rPr>
        <w:t xml:space="preserve">: IntelliJ IDEA, Eclipse, Visual Studio Code, GitHub, Bitbucket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