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robust experience in developing, testing, and deploying scalable applications. Expertise in full-stack development utilizing cutting-edge frameworks and technologies such as React, Node.js, and Python. Proficient in building efficient APIs and cloud-based solutions; adept at collaborating with cross-functional teams, leveraging Agile methodologies,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engagement and retention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that improved operational efficiency and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deployment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microservices architecture facilitating the migration of legacy systems to cloud-based solutions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Agile team to optimize an existing application, resulting in a 20% performance improvement through effective code refactoring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quality through comprehensive testing,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98%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implement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for junior developers,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response times and search functionalities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implementing schema designs that improved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sessions, introducing the use of serverless computing to reduce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performance testing and optimization strategies for both frontend and backend, fostering a culture of high efficiency within project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full-cycle development of project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responsive designs without sacrificing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methodologies, participating in sprints and daily stand-ups to communicate project status and coordinate team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CRUD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security in the database layer.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reliability and lower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and external services, improving user functionality while maintaining high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cloud-based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scalable application hosting and increased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instructional documentation for users and team members, streamed to enhance onboarding and training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instructional content for software training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in training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developers to integrate user feedback into product enhancements and updates based on data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improving resource allocation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usability testing sessions to gather data, adjusting applications based on feedback to enhance user experience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for academic software development, enhancing instructional methodologies through technology.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upgrades and maintenance schedules within production environments for comprehensive software functionality, contributing to a 40%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Angular, Node.js, Express.js, Django, Flask, Spring Boot,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Selenium, Mocha, Chai,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