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developing, testing, and implementing robust software solutions. Proficient in utilizing modern technologies and frameworks like Java, Spring Boot, React, and AWS. Proven expertise in leading projects from conception to deployment, ensuring high-quality standards and performance. Strong background in Agile methodologies, with a solid focus on achieving technical excellence and optimizing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high-performance features that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to facilitate front-end and back-end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to improve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software quality standards,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ensuring proper test coverage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availability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streamlining the development process and minimizing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culture of knowledge sharing and continuous improvement 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and optimize user interaction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identified opportunities for enhancements, achieving a 20% overall increase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security best practices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secure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new technologies and frameworks to keep the team updated with industry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software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web design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Agile ceremonies including sprint planning and retrospectives to align project goals and requirements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backend services and handle data persistence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experience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and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high usability standards of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multi-threaded applications maintaining high throughput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Concurrency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requirements gathering and validation sessions with stakeholders to align technical solutions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design discussions and architecture reviews, ensuring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troubleshot application performance issues, proactively suggesting changes that enhanced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courseware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through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unit and integration testing to identify and resolve bugs prior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source control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efficient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review processes to ensure software compliance with industry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techniques to improve service interaction among components, achieving better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 management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content retrieval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Gradle,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