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experience specializing in building scalable applications using Java, Spring Boot, and React. Proficient in Microservices Architecture, Cloud Computing (AWS), and delivering efficient DevOps practices. Experienced in leading development teams and mentoring junior engineers while maintaining a hands-on approach. Expertise in automated testing frameworks including JUnit, Mockito, and Selenium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resulting in a 30% reduction in deployment times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implement cloud-based solutions, reducing operational costs by leveraging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of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achieving over 95% code coverage on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discussions leading to improved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minimize downtime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Planned and executed migration projects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user interfaces to current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and implemented OWASP best practices to ensure data integrity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develop end-to-end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application performance enhancements, collaborating with database engineers to optimize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indexes.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user manuals for application functionalities and technical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by introducing automated deployments and infrastructure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reviews and retrospectives, contributing to project timeline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ensuring seamless data exchange and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to handle large datasets with minimal latency using caching mechanisms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team collaboration and code management.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delivered online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improved user interaction and educational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dashboards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visualization and reporting for employees.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access layers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ensuring data integrity and security across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user feedback, incorporating it into the iterative development process for continual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management and performance tuning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response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to ensure software quality, resulting in high reliability and low defect rates within production environments, leading to a 15%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Vue.js,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