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extensive experience in software development, specializing in Java, Spring Boot, and Microservices architecture. Proficient in Angular, React, and RESTful API development. Adept at leading cross-functional teams, delivering high-quality solutions, and ensuring adherence to best practices in test-driven development. Passionate about building scalable applications and optimizing performance across various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efficient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interfaces,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seamless integration with various third-party services, increasing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parameters, resulting in significant speed improvements in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and integrated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complex SQL queries to interact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 and scaling of applications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times by reducing database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collaborative productivity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enhancing team knowledge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the robustness of endpoints before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on UI/UX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schema designs and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evolving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 discovery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Eureka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Netflix Zuul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API management across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API security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protection and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 coverage by writing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manual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development teams and participated in daily stand-ups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management to streamline the build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quality, improving code maintainability and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profiling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them.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great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analytics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helping facilitate sprint planning, retrospectives, and backlog grooming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procedures and scheduled jobs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Offered technical support and troubleshooting assistance for production issues,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efficiency by 20% through code refactoring and optimization of existing application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