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extensive experience in software development, specializing in building robust applications using modern frameworks and technologies. Proven track record in delivering high-performance solutions with a strong focus on quality and efficiency. Proficient in using various programming languages, frameworks, and development environments to meet diverse project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the overall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pipelines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seamless deployment and scaling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CI/CD pipelines,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across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modern tech stacks, improving codebase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 usage,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monitoring, enhancing system observability and performance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bottlenecks, implementing adjustments that improved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requirements and optimize features for user satisfaction, leading to a 25%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 and deliverables,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backend processes and improving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developed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server communication and client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ensure high code quality and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providing additional features for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models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collaborative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streamlined workflow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projects on time within Agile sprints,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functional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high-quality code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retrospectives, facilitating team collaboration and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application features and reports, enabling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APIs and services, ensuring clear understanding and easy onboarding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feedback sessions to refine product features, improving user satisfaction by 20%. Research and development efforts led to a 15%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Ruby, Golang,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React.js, Node.js, Spring Boot, Vue.js, Django, Flask,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Redis, Cassandra, Elasticsearch, MSSQL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Jenkins, Terraform, Amazon Web Services, Google Cloud Platform, Microsoft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Cypress, Maven, Gradle, Jest,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