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specializing in enterprise software development using Java, Spring Boot, Microservices, and Docker. Proven track record of designing and delivering scalable solutions across distributed systems, with extensive experience in API development, CI/CD pipelines, and test automation. Adept in leading engineering teams, mentoring junior developers, and ensuring compliance with best coding practices and security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scalability and maintainability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MVC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access efficiency and facilitating seamless integrations with client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solutions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testing time by 40% and enhancing software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continuous integration which increased deployment frequency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and contributed to system design documentation to ensure high performance and secure software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coding practices and technology stacks, improving team productivity and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to enhance application performance in high-load scenarios.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r w:rsidRPr="00432203">
        <w:rPr>
          <w:rFonts w:asciiTheme="minorHAnsi" w:hAnsiTheme="minorHAnsi" w:cstheme="majorHAnsi"/>
          <w:b/>
          <w:bCs/>
          <w:lang w:val="en-US"/>
        </w:rPr>
        <w:t xml:space="preserve">Hibernate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database interaction, resulting in a 20% performance increase in data retrieval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establish UX/UI improvement initiatives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Material UI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enforced coding standards within the team to ensure high quality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providing technical insights and contributing to successful sprint planning and retrospectives.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to ensure system resilience and uptime.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new features for enterprise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a better user experience and improving customer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with existing monolithic applications, resulting in increased maintainability and ease of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enable data exchange between web applications and back-end services, improving data synchronization.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front-end testing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back-end testing with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functionality and stability.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which simplified deployment processes and increased portability between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solutions using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observability of application performance and error tracking.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and debugging issues during software development, significantly reducing defect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Auto-generated API documentation using </w:t>
      </w:r>
      <w:r w:rsidRPr="00432203">
        <w:rPr>
          <w:rFonts w:asciiTheme="minorHAnsi" w:eastAsia="Times New Roman" w:hAnsiTheme="minorHAnsi" w:cs="Times New Roman"/>
          <w:b/>
          <w:bCs/>
          <w:lang w:val="en-US"/>
        </w:rPr>
        <w:t xml:space="preserve">Swagger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better understanding for stakeholders and developers.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to optimize SQL queries on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faster data retrieval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to translate business requirements into technical specifications, enhancing project alignment.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implementation of web-based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MVC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aligning with user specifications.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design and management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queries and ensuring data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in an Agile team environment, participating in daily stand-ups and sprint retrospectives, enhancing team synergy.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for increased productivity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workflow for engineers.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Initiated unit testing strategies that improved coverage with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better code reliability and stability.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team project to migrate applications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operational resilience and scalability by 25%.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API integration with third-party services to enhance application functionality, increasing feature set and user appeal.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during deployment phases, ensuring smooth rollouts and minimizing downtime for clients.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 Server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Cucumber,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Digital Ocean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