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building scalable applications and systems. Proven proficiency in leveraging Java, Spring Boot, React, and AWS to develop high-performance solutions. Expertise in automated testing with JUnit and Selenium, continuous integration using Jenkins, and utilizing Docker for containerization. Skilled in working collaboratively in Agile environments, leading cross-functional teams, and implementing best practices to enhance productivity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seamless integration with front-end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to streamline workflows, reducing response time and improving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pair programming sessions to maintain high code quality and adherence to coding standards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coverage, which improved reliability and reduced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systems,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in Agile sprints to define technical requirements and deliver high-quality software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monolithic applications to microservices architecture, improving team productivity by enabling separate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standard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verification processes and minimize regression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practices including environment monitoring and performance tuning, enhancing system responsiveness and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loading speed by optimizing back-end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contributing to data integrity and optimized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improvement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issues before deployment, thus reducing bug count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across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assets through webpack and incorporated caching strategies to improve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adopt best practices in software development, enhancing long-term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team following SCRUM methodologies to deliver value incrementally and adaptively.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endpoints and integrated them with the Angular front end, aligning implementation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supporting user enrollments and course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analytics into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tracking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search functionalities, significantly improving search speeds 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new content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phases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88% test automation coverage achieved through diligent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teams on fixing critical bugs and implementing new features as prioritized by management, achieving a 15% decrease in reported incidents.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