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and engineering. Specialized in building robust applications utilizing cutting-edge technologies such as Java, Spring Boot, Microservices, and Docker. Proven expertise in optimizing performance and reliability through comprehensive testing and integration practices. Passionate about leveraging modern development frameworks to deliver enhanced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the efficiency of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 rates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software solutions rapidly while maintaining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achieving a 25% reduction in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existing applications to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40% decrease in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to improve database performance, resulting in a more responsive application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coding practices and utilizing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conceptualize and implement new features while adhering to release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lowering vulnerability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around system design, focusing on scalability and performance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actively participated in knowledge-sharing sessions to bolster team collaboration and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 end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 end, improving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in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through effective monitoring and resource allocation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handling and retrieval in high-throughput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like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superior UI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tests to ensure robust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for project management, enhancing collaboration and project visibility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web development techniques, significantly elevating team technical acumen.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configuration, reducing build times by 15%.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 by 18%.</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and implement new features and enhancements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high availability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and conducted performance testing which improved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transitions from monolithic architectures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continuous delivery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team-based project reviews focusing on system scalability, deployability, and maintainability, leading to a 20% efficiency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