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experience specializing in scalable software architecture and development. Proficient in leveraging technologies such as Java, Spring Boot, and Angular to build high-performing applications. Exceptional expertise in solid software design principles and methodologies, including Agile and Test-Driven Development (TDD). Passionate about enhancing user experiences through innovative solutions and continuously improving processes to drive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microservices-based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frontend frameworks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processes and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migration projects from monolithic architecture to microservices, reducing deployment time and increasing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maintained coding standards to promote best practices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Agile principles within teams to enhance delivery time and product quality through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facilitating environment provisioning and managing cloud resources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streamlining the release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modern software design patterns including MVC, and microservices architecture, educating team members on best practices and latest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new technologies and tools into existing software to boost performance and user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following Agile methodologies, delivering user-centric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modern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develop application features based on user feedback and market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complex SQL queries and optimized database performance, integrating with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and collaborate with team members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tests, increasing overall code coverage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consistency across development, staging,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rapid prototyping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RESTful APIs for frontend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to ensure software integrity and adherence to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enterprise-level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optimized large datasets with SQL Server, ensuring data integrity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team meetings, contributing to sprint planning and retrospective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testing strategies including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projects to cloud infrastructure, primarily focusing on AWS services.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Vue.js,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JUnit5, Mockito, Selenium,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Docker Compose,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