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extensive experience in software development and services. Expertise in Full-Stack Development, with profound knowledge in Java, Spring Framework, React, Node.js, and AWS. Proven track record in implementing scalable applications and CI/CD processes. Strong advocate for test-driven development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workflows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serverless functions that improved scalability and reduced cost for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an enhanced user interface and improved UX metrics through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application reliability and reducing bug count pre-deployment.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documentation following industry standards, ensuring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improved collaboration between dev and ops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cross-functional team to migrate legacy applications to cloud-native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performance and quicker response times for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(SPAs)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load times and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security in software development, significantly reducing vulnerabilities identified during audits.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 a collaborative environment, fostering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task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delivering incremental features and improvements with a focus on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and integrated third-party APIs, enhancing functionality of existing products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optimization tasks in large-scale applications, ensuring data consistency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security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OAuth, providing a secure application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coverage and reducing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develop features in compliance with usability benchmarks and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establishing automatic build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API services and application features guiding technical and non-technical staff in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 migration processes, successfully moving petabytes of data with minimal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 variety of development projects focused on the pathway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documentation, ensuring seamless collaboration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reducing server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interface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website enhancements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testing processes and bug support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faster resolution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refactoring code for efficiency and scalability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Spring Boot,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