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testing, and implementing software solutions. Skilled in utilizing modern frameworks and technologies to enhance system performance and streamline operations. Adept at collaborating with cross-functional teams to deliver high-quality software products. Expects to leverage expertise in Java, Spring Boot, Docker, and Kubernetes among other technologies at RegScale to contribute to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utilization and reduce system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develop a responsive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coverage and reliability, resulting in fewer post-deployment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optimizing database queries, and ensuring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cloud architecture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facilitating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effective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experience and usability of available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application performance, improving load handling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to uphold coding standards and foster team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facilitate quick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and tracking in multi-developer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efficiency and ease of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in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 microservices architecture from monolithic systems, contributing to system scalability and durability.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unstructured data, enhancing query performance and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improving code reliability and decreasing the need for hotfixes.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refine development requirements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and best practices through frequent refactoring and application of design patterns within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like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and orchestration, streamlining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effectively into existing applications to enhance functional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the team, increasing overall deployment efficiencies.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B2B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detailed test cases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and middleware to improve data transaction speeds with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other development teams to integrate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REST services, improving flexibility for data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Reflected designs into functional code utilizing </w:t>
      </w:r>
      <w:r w:rsidRPr="00432203">
        <w:rPr>
          <w:rFonts w:asciiTheme="minorHAnsi" w:eastAsia="Times New Roman" w:hAnsiTheme="minorHAnsi" w:cs="Times New Roman"/>
          <w:b/>
          <w:bCs/>
          <w:lang w:val="en-US"/>
        </w:rPr>
        <w:t xml:space="preserve">ASP.NET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application features, improving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Scrum process by participating in daily scrums, sprint planning, and retrospectives, ensuring project timelines were met without compromising quality. Led to an overall project delivery time that was improved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with </w:t>
      </w:r>
      <w:r w:rsidRPr="00432203">
        <w:rPr>
          <w:rFonts w:asciiTheme="minorHAnsi" w:eastAsia="Times New Roman" w:hAnsiTheme="minorHAnsi" w:cs="Times New Roman"/>
          <w:b/>
          <w:bCs/>
          <w:lang w:val="en-US"/>
        </w:rPr>
        <w:t xml:space="preserve">NewRelic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analysis to suggest actionable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jQuery, Express.js, ASP.NET Core,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 OpenShift, Heroku,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 Server,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 5, Cypress,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