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9 years of comprehensive experience in software development, specializing in building robust applications using modern technologies. Proficient in Java, Spring Boot, Node.js, and React. Known for delivering efficient solutions through unit testing and CI/CD integration, while enhancing application performance and scalability. Passionate about collaborating in cross-functional teams to meet customer satisfaction and exceed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scalability for cross-platform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interaction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with advanced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the delivery lead time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automated testing units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of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of applications utilizing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lower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create cohesive application designs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styled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user-centric approach to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microservices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integration and use of the developed services by third parties.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code reviews and quality assurance practices, fostering a culture of best practices and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and workshops on best coding practices and newer technologies like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mitigating onboarding challenges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enhancing team dynamics and project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cloud-native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cost reduction through serverless computing.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primarily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performance and responsiveness to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design, and deliver new features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models and performed database optimizations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performance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user acceptance testing (UAT) and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solutions, reducing technical debt and improving maintainability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established best coding practices within the team, promoting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created RESTful APIs to enhance application functionality using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planning, architecture discussions, and code reviews, effectively assessing the feasibility and best approaches for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identifying system bottlenecks and optimizations, utilizing profiling tools, which resulted in 40% faster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develop comprehensive technical specifications, ensuring alignment with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systems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application’s overall functionality with a focus on REST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build user-friendly interfaces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maintain high performance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system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troubleshooting processes that led to faster resolution of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 Engineers to design a data pipeline that improved data processing efficiency by optimizing queries against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web applications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also leveraging various frameworks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security protocols in application development, ensuring compliance with best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