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advanced technologies. Proficient in Java, Python, and JavaScript, along with frameworks like Spring Boot, Django, and React. Demonstrated expertise in full software development lifecycle, deploying scalable solutions, and effectively managing cross-functional teams. Proven ability to deliver quality code through comprehensive testing and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scalable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bugs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times during high-traffic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develop responsive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facilitate sprint planning and retrospectives, enhancing team productivity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of service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software development and testing, fostering a culture of quality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focusing on adopting serverless technologies like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future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agile team, enhancing application features based on end-user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internal services, reducing server overhead costs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application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load time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in client applications, enhancing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insights from client interactions to drive feature prioritization and deliverable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scrum meetings, contributing to project tracking via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deployment automation scripts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using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enhancements through server-side scripting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integration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developing reliable and high-performance server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effective source management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 and architecture sessions, reinforcing best practices in synchronous and asynchronous programming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 talks and knowledge sharing sessions focusing on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with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(IaC) management, increasing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 C#, PHP,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Flask, Hibernate,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 Firebase,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CircleCI,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 SonarQube,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