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designing, developing, and optimizing software applications. Proven expertise in leveraging a vast array of technologies, including Java, Spring, and React, to deliver high-quality solutions that meet strict timelines and requirements. Strong background in web application development, API integration, and team collaboration, with a commitment to driving software excellence through best practices and innovative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develop and deploy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refactoring existing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security and efficiency for data handling and service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the deployment processes of multiple microservices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integration times and increasing deployment frequencies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within the team, resulting in improved code quality and reduced bugs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databases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ensuring data integrity for backend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resolve performance issues, employing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mentor for junior developers in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learning environment that enhanced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on-premises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reducing operational costs by 20% annually.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enhancing application features while maintaining high standards of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reviews, and retrospectives, ensuring timely delivery of project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systems and processes, resulting in improved workflow and knowledge transfer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participating in active user interface designs to improve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existing features and functionality based on client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mapping, managing data flows between database and application layers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resources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deployment and scalability of applications under varied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and reducing regression cycle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environment,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deliver features efficiently and timely during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microservices architectures to improve code maintainability and operational flexibility, supported by container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error tracking and logging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rapid resolution of production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and architecture discussions, contributing insights based on hands-on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establishing branching strategies that enhanced collaborative development efforts.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interactive e-learning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related libraries, enhancing interactive learning experiences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 and maintenance for existing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ongoing performance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reporting features and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critical insights into user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managers and stakeholders to clarify requirements and deliver software solutions that align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initiatives to improve the maintainability and readability of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training sessions for new hires on key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best practices across the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TestNG, Mockito,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