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extensive experience in software development and engineering. Expertise in a diverse tech stack including Python, Java, Node.js, Kubernetes, and AWS. Proven ability to lead full software development life cycle from design, implementation, testing to maintenance. Demonstrated proficiency in implementing robust technical solutions that enhance performance and efficiency. Committed to improving user experience and optimized application performance through best practices in coding, testing,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cloud-native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reliability and scalability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interchange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improving performance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methodology,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and managing project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to decouple applications for improved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Enhancement of CI/CD pipelines using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optimized code for improved speed and efficiency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mentored junior engineers, fostering a culture of continuous learning and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developed applications and frameworks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analysis and reporting features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insightful analytics to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to extend the functionality of existing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 enabling independent scaling of application components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query performance and response times in data-intensive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engagement and satisfaction across web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best practices and coding standards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retrospectives, representing the engineering team in stakeholder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modern web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 services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transactions for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and systematic workflow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complete software development lifecycle, including requirement gathering, design, coding,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comprehensive testing coverage and prompt resolution of identified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implemented efficient data retrieval mechanisms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infrastructures hosted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of developers using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to deliver high-quality software products on time and within budget.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features based on user feedback to align product offerings with market demands, leading to a 20% increase in user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 Django, Angular,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JUnit, Selenium,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