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9 years of experience specializing in full-stack development and delivering high-quality software solutions. Proficient in critical technologies such as React, Node.js, and MongoDB. Strong background in designing scalable architectures, implementing CI/CD practices, and conducting thorough testing. Adept at collaborating with cross-functional teams to achieve project goals on time and within scope.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smoothly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user interfaces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integration of authentication protocols such as OAuth2 and JWT.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environments to achieve milestones and deliver features aligned with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and introduced coding standards across the team, improving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 for critical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applied tuning strategies resulting in significant throughput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availability and responsiveness to user input.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integrating third-party APIs to enhance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security audits, remediating vulnerabilities and aligning projects with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workflows for analytics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helping to refactor codebases for enhanced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frontend functionalities, improving overall code coverage to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internationalization (i18n) for applications, supporting multi-language UI to cater to diverse user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with WebSocket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instant communication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educational platform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access to learning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practices, working in sprints and participating in daily stand-ups and retrospective meetings to optimize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solutions that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from legacy systems to cloud-based solutions, leading to improved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and presentation sessions on new features and updates, aiding user adaptation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by maintaining documentation and knowledge bases, decreasing onboarding time for new members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Django, Spring,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