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9 years of experience in software development and engineering processes. Proven expertise in leading technical teams and delivering high-quality software solutions using cutting-edge technologies and methodologies. Proficient in designing scalable applications and optimizing performance through innovative engineering practices. Strong background in building robust systems with a variety of programming languages and frameworks including Java, Python, Node.js, and React. Known for fostering collaboration across teams and successfully managing full software development life cycle using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scalable, cloud-based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multiple third-party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service interoperability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deployment processes, achieving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automated testing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decrease in regression issues and improved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best practices, leading to enhanced project maintainability and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crafting responsive web applications that improved user engagement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Git, streamlining development processes and increasing team productivity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solutions, optimizing data retrieval times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coordinating between teams to ensure timely delivery of high-quality software that meets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surrounding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cloud technologies,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significantly improving system scalability and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address issues and enhance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user experience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interface design and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front-end frameworks to ensure smooth data handling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quality and reduce runtime errors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practices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collaboration among team members and tracking changes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Agile methodologies to the team, improving project management efficiency and increasing output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incorporated emerging technologies into the development process, enhancing platform capabilities and user engagement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 to ensure consistency across development and production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reduction in load times by implementing performance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queries and optimizing API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integrated solutions that meet business objectives and technical specifications.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interactive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user engagement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code to modern technologies, improving the maintainability and functionality of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sessions, enhancing the development process and team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documentation and communicated progress with stakeholders to ensure alignment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the functional testing of web applications, increasing test coverage by 50%.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 stories and acceptance criteria, ensuring clear and thorough requirements for development tasks.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Go, Ruby, C#,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Express.js, 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GraphQL, RESTful APIs,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