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9 years in full-stack development, specializing in building scalable web applications with technologies like React, Node.js, and AWS. Proven track record in leading cross-functional teams through the software development lifecycle, optimizing application performance, and implementing robust testing strategies. Deep expertise in modern frameworks, database management, and cloud solutions, complemented by hands-on experience in mentoring junior developers and driving innovative solutions to complex engineering challenges.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RESTful APIs, enabling seamless data exchange between front-end and back-end services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microservices-based solutions deployed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application performance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system testing and debugging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code and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significantly reducing merge conflicts and improving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testing, leading to faster identification of bugs in the data layer.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identify new feature opportunities, contributing to a 25% increase in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database schemas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retrieval processes and overall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services, including payment gateways and analytics tools,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Firebase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Stripe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profiling and optimization of existing applications, reducing load times by 15%.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Generated comprehensive technical documentation for implemented solutions, enhancing team onboarding and project transitions.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project success on key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functionality by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user interfaces, significantly improving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 processes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services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storage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hosting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unit and integration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application functionality and minimizing errors.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scrum teams to deliver high-quality software on tight deadlines, employing Agile methodologies throughout the development lifecycle.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source code management, enabling effective collaboration across multi-disciplinary teams and ensuring version integrity.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internal tools to automate reporting processes, reducing manual labor by 20% and enhancing data accuracy.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operations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query performance and application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RESTful APIs, streamlining access to backend resources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peer code reviews, providing constructive feedback and fostering a culture of continuous learning within the team.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e-learning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through interactive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UI/UX designers to implement responsive designs, ensuring compatibility across various devices and browsers.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server-side technologies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application functionality and user authentication.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Established best practices for version control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proper collaboration protocols among development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optimizing legacy applications through performance tuning and refactoring to improve speed and reliability.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system downtime by 15% through efficient testing and debugging of platform issues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testing. 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HTML, CSS,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Express.js, Django, Flask, Spring Boot, Angular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Jenkins, CircleCI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DynamoDB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Selenium, JUnit, Postman,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