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senior-level engineer with over 9 years of extensive experience in software development, specializing in Java, Spring, Node.js, and React. Proven track record of delivering high-quality software solutions while using Agile methodologies and leading development teams to inspire innovative technical solutions. Proficient in integrating modern libraries and tools to enhance application performance and maintainability, with a strong focus on security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operational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between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development of scalable, user-friendly web applications, promoting agile workflows and efficient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system integrity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reducing operational costs by configuring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orchestrating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cross-disciplinary teams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enforce continuous integration and delivery (CI/CD)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Overhauled the application architecture to use microservices design patterns for improved scalability and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enhance application performance and reduce load on relational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 aggregation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visualized data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monitoring of application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security principles, particularly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Injection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prevention and data sanitization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comprehensive reporting module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efficiently aggregate and analyze user-generated data, resulting in actionable business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reviews to uphold coding standards and foster collaborative development approaches, contributing to reduced technical debt and increased code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feature set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experience and platform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processes by applying design patterns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15% on average.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enhancing application stability pre-launch.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effective data management practices throughout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reliable data storage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to align departmental goals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integrated within the development cycle to mitigate vulnerabilities arising from third-party library usage and business logic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user stories into functional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dynamically validate service functionality and performance characteristics prior to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detailed documentation for application architecture, code changes,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design architecture for future features and enhancements, ensuring alignment with platform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maintenance and optimization of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error handling and reduced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periodic system audits with a focus on compliance and security for sensitive information processed within the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enhancements and improving user interaction functionalities across multiple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robust, error-free code delivery and streamline release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external API teams to integrate third-party services with internal frameworks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monthly security reviews to reinforce best practices related to application architecture, elevating overall system security.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Jest, Mocha, Selenium,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