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9 years in software development and engineering, specializing in building scalable applications and leveraging cutting-edge technologies. Proficient in a variety of programming languages and frameworks, with hands-on experience in implementing robust architecture and leading development teams to deliver innovative solutions. Passionate about adopting the latest tools and libraries to improve performance, security,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database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front-end development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and user experience, resulting in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development cycles by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enhancements in application performance through code optimization techniques and application profiling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key project milestones within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RDS, and S3 for scalable and secure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scenarios and API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test coverage and fault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software development and testing frameworks, promoting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interoperability.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critical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develop interactive front-end components, improving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efficient bug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enhancing release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server-side programming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back-end services that facilitated data manipulation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databases, implementing collections and schemas to meet the dynamic data needs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optimize application interfaces and workflows, resulting in a smoother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existing architecture, maximizing flexibility and extensibility of services offered.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 for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updates across all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contributing insights based on best practices and technology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modules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engagement and providing a user-friendly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Lambda and CloudFormation for serverless computing, streamlining resource management and deployment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workflows and tracking project progress, improving organizational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sprints, contributing to sprint planning and retrospectives to improve team productivity and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mobile-responsive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 frameworks, enhancing accessibility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user satisfaction ratings through continuous feedback loops and iterative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React, Angular, Vue.js, Bootstrap,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