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diverse experience in software development and cloud infrastructure management. Proven track record of designing scalable distributed systems using Node.js, Rust, and PostgreSQL. Skilled in performance optimization and reliability improvement across backend services, with hands-on experience in implementing observability frameworks, data scalability, and supporting high-traffic applications. Committed to fostering an inclusive and collaborative engineering culture, with active participation in on-call processes for quick issue resolution.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solutions to enable scalability and reliability, enhancing the deployment of over 50 applications without compromising 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core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support of billions of requests across diverse applications while ensuring high throughput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observability frameworks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metrics on system performance, defining SLOs that improved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data tiers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and export processes for high-volume applications, leading to enhanced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 next-generation workflow engine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automated scaling capabilities, streamlining various direct-to-consumer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triage and on-call processes alongside the engineering team, successfully diagnosing and mitigating issues promptly, enhancing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enhancing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align backend services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across internal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identifying and resolving critical bottlenecks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authentication, ensuring standardized user access and improving application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within development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reduction in bug counts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for the platform's user interface,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performance across various devices. Established mobile-responsive design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architecture facilitating the development of new features that effectively tripled performance for team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modeling and establishing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 for application and external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rewrites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several key user-facing products, improving code quality and maintainability which positively impacted customer satisfaction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cross-functional teams to elicit application requirements, ensuring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regression test coverage across the codebase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workflow through tinkering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improvement in release cycles and better collaboration amongst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improving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allowed for flexible resource management during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product stability through active monitoring and performance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API standards and guidelines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increasing developer efficiency during integration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rewriting of legacy systems with performance in mind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code reviews, focusing on maintaining high-quality standards and adopting best practices in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front-end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new mobile applications, aligning with progressive web app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improvements in legacy applications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which protected against common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functionality and performance of internal applications leading to overall satisfaction improvements as seen in quarterly reports, achieving a 98% satisfaction score.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Rust, Typescript, Python, JavaScript, SQL, HTML/CSS, 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SolidJS, React Native, LangChain, Kafka, PostgreSQL, Redis,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Infrastructure</w:t>
      </w:r>
      <w:r>
        <w:rPr>
          <w:rFonts w:asciiTheme="minorHAnsi" w:hAnsiTheme="minorHAnsi" w:cstheme="majorHAnsi"/>
          <w:lang w:val="en-US"/>
        </w:rPr>
        <w:t xml:space="preserve">: AWS, ECS, CDK, Terraform, Docker, Kubernetes, API Gateway,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Monitoring</w:t>
      </w:r>
      <w:r>
        <w:rPr>
          <w:rFonts w:asciiTheme="minorHAnsi" w:hAnsiTheme="minorHAnsi" w:cstheme="majorHAnsi"/>
          <w:lang w:val="en-US"/>
        </w:rPr>
        <w:t xml:space="preserve">: Jenkins, CircleCI, Prometheus, Grafana, Sentry, ELK Stack, Splunk, New Relic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AI</w:t>
      </w:r>
      <w:r>
        <w:rPr>
          <w:rFonts w:asciiTheme="minorHAnsi" w:hAnsiTheme="minorHAnsi" w:cstheme="majorHAnsi"/>
          <w:lang w:val="en-US"/>
        </w:rPr>
        <w:t xml:space="preserve">: LLM APIs, JSON, Proprietary Datasets, Machine Learning, BigQuery, Apache Airflow, Apache Spark, Data Lakes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