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diverse experience in designing, developing, and implementing scalable software solutions. Proven expertise in utilizing frameworks such as Node.js and React, and proficient in a wide range of technologies including AWS, Docker, and Kubernetes. Committed to optimizing application performance while ensuring high standards of software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new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maintainability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full-stack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responsive user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storage and computation, leading to a 30% reduction in server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CI/CD pipelines that improved deployment speed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 while ensuring efficient data retrieval through optimized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on all critical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refactor legacy codebases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performance and extensibility.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quality assurance and adherence to coding standards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specialized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enhancing user engagement through live updates and notifications.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resolve bottlenecks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significantly improving collaboration with remote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optimization strategies, integrating caching mechanisms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retrieval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cloud-native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downtime and improving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front-end and back-end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 while implementing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integration with third-party services, enhancing application functionalities and user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HTTP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met performance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continuous integration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processes for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effectively to sprints and retrospectives, ensuring project goals were met consistently.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design implementations and user flows, improving usability by aligning development with design specs.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 across the engineering team, facilitating a culture of quality and maturity in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API latency by optimizing database queries and employing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e-learning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user engagement metrics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an internal toolset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automation of routine tasks and improving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migration and transformations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data integrity throughout the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cloud infrastructure setup and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disaster recovery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on web applications, resulting in a 20% reduction in page load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extensive documentation on APIs and application architecture, improving onboarding for team members and stakeholders.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