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software development, specializing in scalable web applications and high-performance systems. Proven expertise in leveraging modern technologies such as Node.js, React, and AWS. Strong emphasis on writing clean, maintainable code and implementing rigorous testing strategies. Adept at collaborating with cross-functional teams to deliver exceptional user experiences and drive product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integrating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code quality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 and minimizing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and stakeholders to gather requirements and refine application features in an Agile environment, hosting bi-weekly sprint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 usage and reducing operational costs by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user feedback, making data-driven decisions to enhance system functionality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agile methodologies,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enriching application functionality such as payment processing and social media sharing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and driving the adoption of new technologies to enhance overall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ensuring quick data retrieval and implementation of complex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collaboration to ensure alignment on project milestones and development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enterprise applications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through improved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design teams to define and implement user-centric features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UI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functionality, reducing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APIs facilitating efficient data retrieval and reducing over-fetching, improving API response times by approximately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higher degree of software reliability and speedier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high-traffic web applications, achieving uptime improvements through targeted bottleneck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quarterly hackathons fostering innovation and rapid prototyping of new features, resulting in several successful product launches in a short timeframe.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migration strategies, optimizing storage performance and developing stored procedures for complex transaction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aligning efforts with team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project migrating legacy systems to a microservices architecture, improving system maintainability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team workflows and improve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technical challenges and proposed innovative solutions using cloud-based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in applications, providing responsive user interaction without lag.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extensive documentation for new features and technical processes, improving onboarding efficiency for new developers by over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solutions with </w:t>
      </w:r>
      <w:r w:rsidRPr="00432203">
        <w:rPr>
          <w:rFonts w:asciiTheme="minorHAnsi" w:eastAsia="Times New Roman" w:hAnsiTheme="minorHAnsi" w:cs="Times New Roman"/>
          <w:b/>
          <w:bCs/>
          <w:lang w:val="en-US"/>
        </w:rPr>
        <w:t xml:space="preserve">Stripe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PayPal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platform capabilities for processing online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utilizing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securing user data and enhancing application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C#,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