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developing and optimizing data-driven solutions in the healthcare sector. Proven ability to leverage technologies such as Apache Spark, Python, and AWS services to deliver innovative solutions that enhance patient outcomes. Strong advocate for collaborative and adaptive work environments, focusing on continuous improvement and leveraging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processing speed and reducing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Converted legacy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to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seamless integration and functionality within cloud-based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performance tuning of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jobs, utilizing AWS components like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resource allocation and job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actively participating in sprint planning, code reviews, and retrospectives to foster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technical documentation and facilitated knowledge sharing sessions to align team understanding on project goals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proof-of-concept implementations for emerging data technologies, leveraging frameworks like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tools like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maintaining security and compliance standards in the AWS environment while implementing best practices in data governance.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peer programming sessions, focusing on quality assurance and adherence to </w:t>
      </w:r>
      <w:r w:rsidRPr="00432203">
        <w:rPr>
          <w:rFonts w:asciiTheme="minorHAnsi" w:hAnsiTheme="minorHAnsi" w:cstheme="majorHAnsi"/>
          <w:b/>
          <w:bCs/>
          <w:lang w:val="en-US"/>
        </w:rPr>
        <w:t xml:space="preserve">coding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continuous professional development, exploring new tools and frameworks to enhance software engineering capabilities and team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Transformed complex data structures into user-friendly formats for stakeholders, utilizing visualization tools like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present findings.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independently and as part of a remote team, demonstrating adaptability and problem-solving skills in dynamic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insights on best practices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data engineering.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serverless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Enhancing performance of internal tools through optimization of existing workflows and implementing new </w:t>
      </w:r>
      <w:r w:rsidRPr="00432203">
        <w:rPr>
          <w:rFonts w:asciiTheme="minorHAnsi" w:eastAsia="Times New Roman" w:hAnsiTheme="minorHAnsi" w:cs="Times New Roman"/>
          <w:b/>
          <w:bCs/>
          <w:lang w:val="en-US"/>
        </w:rPr>
        <w:t xml:space="preserve">AWS Glue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data-driven solutions, focusing on backend development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services from on-premises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transition with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resulting in easier deployment and management of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extraction and transformation processes to streamline reporting and analytics for healthcare providers, using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direct communication with stakeholders to gather requirements and understand pain points, translating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ensuring organized project management and collaboration among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adherence to coding standards by ensuring well-structured and maintainable codebase through peer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user experience through continuous feedback loops with end-users, ensuring that solutions met the evolving needs of clients.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quality assessments and validation checks on datasets,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for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training of colleagues on new technologies such as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modeling and data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application programming interfaces (APIs) into existing systems for enhanced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testing frameworks for backend components, reducing the frequency of defects in production releases across multiple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define metrics and reporting structures, ensuring alignment with project goals and data governance.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tools like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application performance, troubleshooting issues in real-time.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SAS, Java, 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Apache Kafka, Spark SQL, Databricks, Hive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AWS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S3, AWS EC2, AWS Glue, AWS Lambda, AWS Redshift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Pandas, NumPy,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GraphQL,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