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Security Analyst with over 9 years of expertise in data protection, cybersecurity, and information security roles within diverse environments. Proficient in leveraging advanced analytics and machine learning techniques for risk detection and mitigation. Demonstrated ability to implement robust data classification and protection strategies, optimize data security controls, and collaborate effectively across teams to improve security postures. Committed to fostering inclusive environments and driven by a passion for enhancing the security of sensitive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data classification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policies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ensuring alignment with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configured </w:t>
      </w:r>
      <w:r w:rsidRPr="00432203">
        <w:rPr>
          <w:rFonts w:asciiTheme="minorHAnsi" w:hAnsiTheme="minorHAnsi" w:cstheme="majorHAnsi"/>
          <w:b/>
          <w:bCs/>
          <w:lang w:val="en-US"/>
        </w:rPr>
        <w:t xml:space="preserve">DLP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monitor sensitive data movements, utilizing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reduce false positives.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enhance data protection strategies, resulting in improved monitoring and risk mitigation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risk assessments and control testing for sensitive data handling, applying a </w:t>
      </w:r>
      <w:r w:rsidRPr="00432203">
        <w:rPr>
          <w:rFonts w:asciiTheme="minorHAnsi" w:hAnsiTheme="minorHAnsi" w:cstheme="majorHAnsi"/>
          <w:b/>
          <w:bCs/>
          <w:lang w:val="en-US"/>
        </w:rPr>
        <w:t xml:space="preserve">data-driven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analysis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Mapped sensitive data flows and implemented automated tagging using </w:t>
      </w:r>
      <w:r w:rsidRPr="00432203">
        <w:rPr>
          <w:rFonts w:asciiTheme="minorHAnsi" w:hAnsiTheme="minorHAnsi" w:cstheme="majorHAnsi"/>
          <w:b/>
          <w:bCs/>
          <w:lang w:val="en-US"/>
        </w:rPr>
        <w:t xml:space="preserve">security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data lifecycle management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subject matter expertise in </w:t>
      </w:r>
      <w:r w:rsidRPr="00432203">
        <w:rPr>
          <w:rFonts w:asciiTheme="minorHAnsi" w:hAnsiTheme="minorHAnsi" w:cstheme="majorHAnsi"/>
          <w:b/>
          <w:bCs/>
          <w:lang w:val="en-US"/>
        </w:rPr>
        <w:t xml:space="preserve">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tokenization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access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for structured and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audits and compliance checks, delivering evidence and recommendations for improvements in data handling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forensic </w:t>
      </w:r>
      <w:r w:rsidRPr="00432203">
        <w:rPr>
          <w:rFonts w:asciiTheme="minorHAnsi" w:hAnsiTheme="minorHAnsi" w:cstheme="majorHAnsi"/>
          <w:b/>
          <w:bCs/>
          <w:lang w:val="en-US"/>
        </w:rPr>
        <w:t xml:space="preserve">data mining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root cause analysis during data loss investigations, improving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AI-driven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DLP scans, integrating with </w:t>
      </w:r>
      <w:r w:rsidRPr="00432203">
        <w:rPr>
          <w:rFonts w:asciiTheme="minorHAnsi" w:hAnsiTheme="minorHAnsi" w:cstheme="majorHAnsi"/>
          <w:b/>
          <w:bCs/>
          <w:lang w:val="en-US"/>
        </w:rPr>
        <w:t xml:space="preserve">behavioral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prioritize alerts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regular reports detailing data security metrics and trends, leveraging insights to drive continuous improvement in </w:t>
      </w:r>
      <w:r w:rsidRPr="00432203">
        <w:rPr>
          <w:rFonts w:asciiTheme="minorHAnsi" w:hAnsiTheme="minorHAnsi" w:cstheme="majorHAnsi"/>
          <w:b/>
          <w:bCs/>
          <w:lang w:val="en-US"/>
        </w:rPr>
        <w:t xml:space="preserve">data protection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collaboration with legal and privacy teams to ensure alignment of data protection practices with </w:t>
      </w:r>
      <w:r w:rsidRPr="00432203">
        <w:rPr>
          <w:rFonts w:asciiTheme="minorHAnsi" w:hAnsiTheme="minorHAnsi" w:cstheme="majorHAnsi"/>
          <w:b/>
          <w:bCs/>
          <w:lang w:val="en-US"/>
        </w:rPr>
        <w:t xml:space="preserve">regulatory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in using advanced data analytics for security decision-making, fostering a knowledge-sharing culture.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security controls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contributing to the integrity of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t>
      </w:r>
      <w:r w:rsidRPr="00432203">
        <w:rPr>
          <w:rFonts w:asciiTheme="minorHAnsi" w:eastAsia="Times New Roman" w:hAnsiTheme="minorHAnsi" w:cs="Times New Roman"/>
          <w:b/>
          <w:bCs/>
          <w:lang w:val="en-US"/>
        </w:rPr>
        <w:t xml:space="preserve">data protection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measures, resulting in more efficient DLP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building of scalable cloud environments, optimizing data flow security and compliance with industry </w:t>
      </w:r>
      <w:r w:rsidRPr="00432203">
        <w:rPr>
          <w:rFonts w:asciiTheme="minorHAnsi" w:eastAsia="Times New Roman" w:hAnsiTheme="minorHAnsi" w:cs="Times New Roman"/>
          <w:b/>
          <w:bCs/>
          <w:lang w:val="en-US"/>
        </w:rPr>
        <w:t xml:space="preserve">regulations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address data security challenges,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operationalization of security policies, maintaining strong governance around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real-time monitoring of security alerts, interfacing effectively with data custodians to escalate critical events.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w:t>
      </w:r>
      <w:r w:rsidRPr="00432203">
        <w:rPr>
          <w:rFonts w:asciiTheme="minorHAnsi" w:eastAsia="Times New Roman" w:hAnsiTheme="minorHAnsi" w:cs="Times New Roman"/>
          <w:b/>
          <w:bCs/>
          <w:lang w:val="en-US"/>
        </w:rPr>
        <w:t xml:space="preserve">privacy-by-design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software development lifecycles, enhancing overall security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data security best practices, improving organizational awareness and response to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improved incident response strategies, contributing to a higher level of operational resilience against data breaches.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periodic audits on data handling activities, employing </w:t>
      </w:r>
      <w:r w:rsidRPr="00432203">
        <w:rPr>
          <w:rFonts w:asciiTheme="minorHAnsi" w:eastAsia="Times New Roman" w:hAnsiTheme="minorHAnsi" w:cs="Times New Roman"/>
          <w:b/>
          <w:bCs/>
          <w:lang w:val="en-US"/>
        </w:rPr>
        <w:t xml:space="preserve">SIEM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enhance detection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initial </w:t>
      </w:r>
      <w:r w:rsidRPr="00432203">
        <w:rPr>
          <w:rFonts w:asciiTheme="minorHAnsi" w:eastAsia="Times New Roman" w:hAnsiTheme="minorHAnsi" w:cs="Times New Roman"/>
          <w:b/>
          <w:bCs/>
          <w:lang w:val="en-US"/>
        </w:rPr>
        <w:t xml:space="preserve">data protection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policies and frameworks for a mid-sized organization, setting the foundation for strong security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the implementation of security solutions across corporate networks, ensuring compliance with internal and external </w:t>
      </w:r>
      <w:r w:rsidRPr="00432203">
        <w:rPr>
          <w:rFonts w:asciiTheme="minorHAnsi" w:eastAsia="Times New Roman" w:hAnsiTheme="minorHAnsi" w:cs="Times New Roman"/>
          <w:b/>
          <w:bCs/>
          <w:lang w:val="en-US"/>
        </w:rPr>
        <w:t xml:space="preserve">requirements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threat modeling exercises and vulnerability assessments, reinforcing the organization's data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initiatives aimed at improving data lineage tracking in cloud environments like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detailed reports for executive management outlining data security status, priorities, and action items for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security incident response times by implementing systematic detection protocols, minimizing potential impacts on sensitive data.</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DLP, DSPM, CASB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Protection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Encryption, Tokenization, Access Management, SIEM, UEBA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Predictive Modeling, Data Classification, Data Governance, Behavioral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Teams, Git, Jira, Confluence,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