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Front-End Developer with over 9 years of experience in architecting and developing responsive Drupal sites and web applications. Proficient in leveraging AI tools to enhance productivity and ensure high-quality deliverables. Adept in collaborating with cross-functional teams to implement best practices surrounding web accessibility, usability, and design standards. Strong focus on integrating the latest web technologies to improve workflows and deliver compelling digital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over 20 complex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websites and web applications for diverse clients, resulting in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architecture, ensuring adherence to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design teams to enhance accessibility and usability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implementations, improving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developing custom themes and modules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functionality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responsiveness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cross-browser compatibility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digital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Pantheon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Acquia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hosting, ensuring optimal environment configurations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meetings and contributed to backlog refinement, providing effort estimations and task breakdowns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requests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troubleshooting and resolving complex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frameworks and themes, serving as an escalation point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documentation and hands-on workshops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collaboration and efficient tracking of changes across multiple branches.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accessibility standards and incorporated web performance optimizations in all projects, resulting in better SEO rankings.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 community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sharing insights and solutions through forums and local meetups.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frontend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processes within the team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resulting in a more streamlined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seamless interaction between frontend and backend systems, enhancing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responsive, mobile-first interfaces that improved usability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deployment processes, implementing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walkthroughs and knowledge sharing sessions to mentor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discussions to gather requirements and translate them into effective technical solutions, enhancing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performance improvements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modular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multiple projects concurrently while ensuring delivery timelines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created user guides, boosting operational efficiency across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enterprise-level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prototyping of user interfaces, enhancing product appeal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educational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team to ensure application cross-compatibility across major web browsers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valuable insights and fostering a culture of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application development projects, improving data handling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jQuery, Bootstrap, Sass,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 CMS, Pantheon, Acquia, Git, Composer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Standards and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WCAG, Responsive Design, Cross-Browser Compatibility, RESTful APIs,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Vagrant, WAMP, LAMP, XAMPP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