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developer with over 9 years of extensive experience in full-cycle software development. Proficient in leveraging advanced technologies like Java, Spring Boot, React, and Node.js to build robust applications. Adept in using cutting-edge tools and frameworks while ensuring code quality through automated testing methodologies. A strong advocate for agile methodologies and continuous integration/deployment practices, enhancing efficiency and productivity within development teams. Looking to bring a wealth of expertise to a challenging development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interface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API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quality and reliability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optimize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streamlining the development workflow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interactive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team coding standards and methodologies,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through daily scrum meetings, sprint planning, and retrospectives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functionalities and improve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integration, ensuring robust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create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solutions that met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performance improvement of approximately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circuit breaker patterns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Hystrix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resilience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server management, which enhanced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facilitate seamless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front-end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loading times and user feedback scores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software quality and performance standards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implement responsive designs across various devices, improving overall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APIs and system architecture to ensure clarity and future maintainability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reviews and established coding standards to improve quality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user engagement through streamlined accessibility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client-side scripting and application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team methodologies, promoting productivity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application lifecycle from requirements gathering to post-launch support ensuring complete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and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initial system assessments for performance bottlenecks, leading to major refactoring of the database structure with a 15% increase in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Maven,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