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scalable applications and solutions. Proven expertise in modern frameworks and technologies, including Node.js, React, and AWS. Skilled in end-to-end development processes, team collaboration, and delivering high-quality code aligned with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improving the application's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process from monolithic systems to microservices, facilitating better resource administration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development of interactive web applications, improving user engagement and overall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control, ensuring version control best practices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pipeline, streamlining the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release efficiency and documentation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documentation for APIs and system architecture in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better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standards,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task management and sprint planning, aligning development efforts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collaborative project management software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development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front-end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critical business functions and improve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applications, enhancing uptime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 creation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design principles into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architecture patterns and guidelines, enhancing the team's understanding and implementation of design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team members on best practices in coding and design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for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third-party services into existing web applications, increasing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updated and refactored existing codebases to improve maintainability and performance,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operations team to support production systems, implementing 24/7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identified and resolved security issues,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compliance with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 integrity and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