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AI technologies and enterprise voice ecosystems. Expertise in Verint AI, CISCO telephony, Google Cloud, and NICE workforce management systems, coupled with a rich background in programming with Python, Java, and C#. Proven ability to design, develop, and implement AI-driven applications and solutions, enhancing customer experience and operational efficiency for leading firms in the insurance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AI-based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Verint technology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Speech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business stakeholders to translate requirements into scalable technical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structured and unstructured data, which improved decision-making across various customer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Verint AI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CISCO telephony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functionality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and debugging to enhance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Verint implementations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scalability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and mentorship to junior developers, fostering a collaborative environment that promotes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architecture for system integration, ensuring clarity and efficiency in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current trends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voice engineering, and social engineering to innovate new approaches and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tuning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aiding in faster response times and improved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streamlining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communication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and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enhancing deployment automation.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software solutions that directly enhanced customer engagement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Speech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Natural Language Processing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voice-based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integrating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CISCO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NICE workforce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for streamlined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to improve turnaround time for new features and solutions, ensuring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programming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scalable software applications that met rigorous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code reviews and testing protocols to maintain high performance and quality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data-driven applications involving customer interactions using advanced algorithms and statistical analysis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modular application components facilitating clarity and better maintenance processes for ongoing and future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best practices,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Verint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effective programming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feedback and performance metrics to iterate and improve AI applications continuously. Objects-oriented programming concepts were applied for optimal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maintaining the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reliability and speed of deployment.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development life cycle (SDLC) focusing on AI technology solutions, honing robust programming skills.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workforce management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NICE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which increased efficiency in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project planning sessions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development progress.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AI models into existing infrastructures, ensuring compatibility and performance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ensure collaborative development efforts were streamlined and organized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requirements, translating them into technical specifications that enhance system functionalities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C#,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Verint AI, IVA, Speech Analytics, AI Algorithms, Natural Language Processing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CISCO, Google Cloud, NICE, AWS, Microsoft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DevOps, Continuous Integration, Testing &amp; Debugging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