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Developer with over 9 years of experience specializing in crafting high-performance, scalable design systems using Wagtail, React, and Vue. Proven ability to collaborate effectively with design teams to enhance user experience and accessibility. Strong background in developing modular components and implementing best practices in web performance and accessibility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Wagtail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including blocks, snippets, and templates, ensuring modularity and reusability in large-scale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teams to prototype and implement responsive layouts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design systems adhering to </w:t>
      </w:r>
      <w:r w:rsidRPr="00432203">
        <w:rPr>
          <w:rFonts w:asciiTheme="minorHAnsi" w:hAnsiTheme="minorHAnsi" w:cstheme="majorHAnsi"/>
          <w:b/>
          <w:bCs/>
          <w:lang w:val="en-US"/>
        </w:rPr>
        <w:t xml:space="preserve">Atomic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successfully improving consistency across various marketing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high-performance user interfaces, achieving strict adherence to performance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Gulp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asset management and task automation, significantly reducing build times and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 capabilities of client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cross-browser testing and debugging to ensure a seamless user experience on various devices and platforms,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development efficiency while maintaining core front-end development competencies.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component libraries for reuse across teams, supporting agile methodologies and promoting best practices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ensuring team members were in sync and contributing effectively to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components based on user feedback and performance metrics, iterating on design to improve usability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mentorship, promoting best practices and enhancing the skill set of junior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modular design system for marketing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Handlebars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site aesthetics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implement feedback and ensure all components met user needs while conforming to latest web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templates using </w:t>
      </w:r>
      <w:r w:rsidRPr="00432203">
        <w:rPr>
          <w:rFonts w:asciiTheme="minorHAnsi" w:eastAsia="Times New Roman" w:hAnsiTheme="minorHAnsi" w:cs="Times New Roman"/>
          <w:b/>
          <w:bCs/>
          <w:lang w:val="en-US"/>
        </w:rPr>
        <w:t xml:space="preserve">Handlebars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customized content solutions that improved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responsive design processes, incorporating best practices and working closely with designers to translate concepts into functional web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issues, ensuring adherence to web performance best practices including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scores and accessibility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improving deployment processes across various projects and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hooks, enabling rapid release cycles while maintaining code integrity through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accessibility by conducting regular audits and ensuring compliance with WCAG standards, communicating findings across departments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engineers on development processes and technologies, fostering an environment of collaboration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development methodologies to support long-term maintenance and onboarding of future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convert learning materials into highly interactive web pages, resulting in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JavaScript libraries to create dynamic features and enhance interactivity within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ensuring accessibility on all devices, particularly mobile, enhancing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improving team collaboration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platforms using feedback and prototypes, leading to a 20%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TypeScript, Wagtail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Handlebars, Axios,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Gulp, npm,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Lighthouse, Jest, Cypress, Postman, Accessibility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Atomic Design, Component Libraries, Responsive Design, UI/UX Principles, Design Collaboration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