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9+ years of experience in Cloud, DevOps, and Site Reliability Engineering. Proven expertise in creating scalable and resilient cloud infrastructure, automation, CI/CD pipelines, and fostering collaboration within distributed teams. Known for a strong commitment to DevOps principles, enhancing operational efficiency, and leading cross-functional initiatives. Adept at leveraging cloud platforms such as AWS, GCP, and Azure, with rich experience in implementing best practices around security, compliance, and observability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applications, enhancing scalability and resilience offerings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 and reliable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observability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and configuration management, resulting in reduced time-to-deploy through scripting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cross-functional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engineers, promoting best practices and enhancing the overall technical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encryption strategies, and audit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Secrets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HashiCorp 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enhance incident response and alerting mechanisms,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performance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network performance by implementing and troubleshooting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SSL/TLS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integrating innovative tools into operational practices for improved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disaster recovery and high availability strategies across all service deployments, increasing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monitored proactive alerting systems to identify unusual patterns and reduce service interruptions.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deployment consistency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scalable infrastructure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setting up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and managing containerized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for multiple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automation, significantly reducing manual intervention in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monitoring and alerting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culture change by conducting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tools for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strategies for security compliance within cloud environments,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application-level security controls.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operational and development objectives in managing cloud-based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serverless functions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resources based on demand, and reducing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a learning platform firm-wide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performance and troubleshooting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 administration and good coding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management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concepts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client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successful rollout of a major update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deployment practices, leading to a streamlined release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and security audits on infrastructure, successfully identifying and remediating vulnerabilities in the system.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Bash, JavaScript,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EKS, Helm,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GitHub Actions, ArgoCD, GitOps,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DNS, SSL/TLS, IAM, HashiCorp Vault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