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IT professional with over 9 years of experience in DevOps, Cloud Engineering, and Site Reliability Engineering. Proven expertise in designing, implementing, and optimizing secure and scalable cloud infrastructure primarily using Microsoft Azure and AWS. Proficient with Infrastructure as Code (IaC) tools such as Terraform and Bicep, and experienced in championing DevSecOps practices. Skilled in mentoring and influencing architectural decisions to align infrastructure with business goals, participate in Agile ceremonies, and improve system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secure, scalable, and highly available cloud infrastructure on </w:t>
      </w:r>
      <w:r w:rsidRPr="00432203">
        <w:rPr>
          <w:rFonts w:asciiTheme="minorHAnsi" w:hAnsiTheme="minorHAnsi" w:cstheme="majorHAnsi"/>
          <w:b/>
          <w:bCs/>
          <w:lang w:val="en-US"/>
        </w:rPr>
        <w:t xml:space="preserve">Microsoft 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Bicep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improving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by integrating security protocols within CI/CD pipelines across engineering teams, significantly increasing deployment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observability strategies using </w:t>
      </w:r>
      <w:r w:rsidRPr="00432203">
        <w:rPr>
          <w:rFonts w:asciiTheme="minorHAnsi" w:hAnsiTheme="minorHAnsi" w:cstheme="majorHAnsi"/>
          <w:b/>
          <w:bCs/>
          <w:lang w:val="en-US"/>
        </w:rPr>
        <w:t xml:space="preserve">Azure 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Application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effective incident response and maintaining service level objectives (SLOs).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facilitating knowledge sharing and driving architectural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blameless postmortems for incident response, fostering a culture of continuous improvement and accountability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and security scanning tools, ensuring the infrastructure met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infrastructure risks and develop large-scale technical solutions aligned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tracked key performance indicators (KPIs) for systems, providing insights that led to proactive changes in infrastructure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deployed new tools for CI/CD, enhancing the developer experience and expediting product delivery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influencing release planning and architectural decisions to improve cross-team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Level 3 support for production systems, utilizing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automation and troubleshooting.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deployed cloud applications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migration of legacy systems to cloud-based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Azure 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orchestrating CI/CD pipelines, resulting in a more efficient deployment process across engineering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optimizing application scaling and simplifying infrastructure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configurations for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managed </w:t>
      </w:r>
      <w:r w:rsidRPr="00432203">
        <w:rPr>
          <w:rFonts w:asciiTheme="minorHAnsi" w:eastAsia="Times New Roman" w:hAnsiTheme="minorHAnsi" w:cs="Times New Roman"/>
          <w:b/>
          <w:bCs/>
          <w:lang w:val="en-US"/>
        </w:rPr>
        <w:t xml:space="preserve">cloud-native databases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monitoring solutions using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for system health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document infrastructure setups and runbooks, improving the operational efficiency of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on </w:t>
      </w:r>
      <w:r w:rsidRPr="00432203">
        <w:rPr>
          <w:rFonts w:asciiTheme="minorHAnsi" w:eastAsia="Times New Roman" w:hAnsiTheme="minorHAnsi" w:cs="Times New Roman"/>
          <w:b/>
          <w:bCs/>
          <w:lang w:val="en-US"/>
        </w:rPr>
        <w:t xml:space="preserve">Git workflows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practices for source control management, increasing team productivity and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infrastructure compliant with industry regulations, ensuring data security and governance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security teams to align infrastructure with organizational standards during system upgrades and implementations.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operational costs.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cloud infrastructure solutions focusing on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enabling scalable healthcare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management in conjunction with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reliability and data integrity across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cloud services with </w:t>
      </w:r>
      <w:r w:rsidRPr="00432203">
        <w:rPr>
          <w:rFonts w:asciiTheme="minorHAnsi" w:eastAsia="Times New Roman" w:hAnsiTheme="minorHAnsi" w:cs="Times New Roman"/>
          <w:b/>
          <w:bCs/>
          <w:lang w:val="en-US"/>
        </w:rPr>
        <w:t xml:space="preserve">VPNs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load balancing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operational flow and redundancy.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engineering teams to streamline deployment processes using </w:t>
      </w:r>
      <w:r w:rsidRPr="00432203">
        <w:rPr>
          <w:rFonts w:asciiTheme="minorHAnsi" w:eastAsia="Times New Roman" w:hAnsiTheme="minorHAnsi" w:cs="Times New Roman"/>
          <w:b/>
          <w:bCs/>
          <w:lang w:val="en-US"/>
        </w:rPr>
        <w:t xml:space="preserve">Bash scripts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deployment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promoting efficiency and skill development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functionalities within application deployments, enhancing code quality and delivery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AWS, Azure AD, Azure DevOps, Cloud-Native Databases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as Code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Bicep, IaC,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PowerShell, Python, Java, CI/CD, Version Control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and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SRE Principles, KPI Tracking, Service Level Objectives, Incident Response, Postmortems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DevSecOps, Security Scanning, Compliance Tools, Automated Testing, Risk Assessment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