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Data Scientist with 9 years of extensive experience in developing and deploying machine learning pipelines, specializing in Generative AI systems. Proven track record of architecting robust data processing workflows that leverage cutting-edge technologies to drive impactful financial software solutions. Seeking to contribute expertise in AI-driven product development at PLUM, forging innovation in the fintech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translating complex data into valuable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ML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proprietary 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injecting relevant contextual data into generation prompts to enhance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evaluation pipelines utilizing embedding-based similarity techniques, ensuring high relevance and factual accuracy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outputs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sales and product development,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outputs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reliability and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training and validation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enhancing overall performance and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through the adoption of SLACK-based collaborative tools, improving communication among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architecture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emphasizing modular design patterns and best practices for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end-to-end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primarily on real-time data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AI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predictive models, improving user engagement by delivering tailored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ensuring quick access to vital information for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cloud-based solutions,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data streaming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of data science workflows by streamlining collaboration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rigorous testing methods to validate the correctness and performance of models against real-world scenarios, reducing error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workshops to elevate data literacy across teams, directly impacting project timelines and quality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accountability across projects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data-driven decision-making processes through comprehensive reporting and visualization techniques utilizing BI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retrieval speeds by designing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 and optimizing database indexing.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educational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content delivery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personalized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programming languages, most notably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create applications supporting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data storage and processing, optimizing application performance for users globally.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of educational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align tech support for course delivery systems, improving client satisfaction ratings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user feedback loop that utilized machine learning algorithms to adapt course content based on user interactions.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LangChain,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Pipelines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Databricks, MLflow,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Generative 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GPT-3, LLaMA, Fine-tuning, Language Models, Prompt Engineering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Evaluation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RAG Architecture, Embedding-Based Similarity, Human-in-the-loop Feedback, Monitoring Tools, Logging Solutions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