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Data Scientist with 9 years of specialized experience in developing innovative data solutions and leveraging advanced analytics to provide actionable insights. Proven expertise in collaborating with interdisciplinary teams to drive effective data-driven decisions, seeking to utilize my extensive knowledge of data science methodologies, machine learning techniques, and statistical analysis to support mission-critical technology initiatives at AIS.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advanced data analytics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derive insights for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machine learning algorithms for predictive modeling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counterterrorism (CT) investigators to understand their data needs and provide effective analytical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procedures to aggregate and transform data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pipeline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statistical analyses and built complex data models to evaluate performance metrics and recommend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data solutions to address unique client needs while ensuring data integrity and security standards were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routine tasks and increasing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Interpreted complex datasets and provided clear visualizations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stakeholder understanding.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data scientists on best practices in coding and statistical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actionable recommendations in cross-functional team meetings, influencing project direction and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and tools to continually refine data analysis processes, staying ahead of industry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coding standards through peer reviews and testing protocols, ensuring robust software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data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a focus on backend integration and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querying complex datasets, optimizing existing queries for faster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data requirements and ensure analytical tools met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predictive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enhancing customer insights, contributing to data-driven strategy.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various statistical analyses and tests to validate model outputs and reliability, providing stakeholders with confidence in findings.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extraction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scripts, significantly reducing manual workload for data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quality checks and validation processes to enhance data reliability and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monitored data workflows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ensuring consistent deployment of data pipelines and apps.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visualized key metrics, enabling data-driven decision-making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extensive data manipulation and analysis, supporting various internal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retention policies while exploring fundamental issues tied to data handling methods as per compliance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feasibility studies on new technologies and tools, generating proof-of-concept projects that enhanced team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team workshops on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searching and analyzing large data sets, optimizing retrieval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various projects while reducing dependencies on manual processing, achieving a 30% improvement in workflow efficiencies.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&amp;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Modeling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TensorFlow,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Matplotlib, Seaborn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Automation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Apache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