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specializing in machine connectivity, Industry IoT, and cloud infrastructure management for production environments. Proven track record in establishing best practices for machine connectivity and strategic collaboration with cross-functional teams to enhance digitalization initiatives. Exceptional skills in managing supplier relationships and project management, proficient in technologies such as OPC-UA, Modbus, and various IT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global team in defining and implementing best practices for </w:t>
      </w:r>
      <w:r w:rsidRPr="00432203">
        <w:rPr>
          <w:rFonts w:asciiTheme="minorHAnsi" w:hAnsiTheme="minorHAnsi" w:cstheme="majorHAnsi"/>
          <w:b/>
          <w:bCs/>
          <w:lang w:val="en-US"/>
        </w:rPr>
        <w:t xml:space="preserve">machine connectivity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using </w:t>
      </w:r>
      <w:r w:rsidRPr="00432203">
        <w:rPr>
          <w:rFonts w:asciiTheme="minorHAnsi" w:hAnsiTheme="minorHAnsi" w:cstheme="majorHAnsi"/>
          <w:b/>
          <w:bCs/>
          <w:lang w:val="en-US"/>
        </w:rPr>
        <w:t xml:space="preserve">OPC-UA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improving production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liaison between the IT department and production plants, facilitating effective communication and alignment on digital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relationships with </w:t>
      </w:r>
      <w:r w:rsidRPr="00432203">
        <w:rPr>
          <w:rFonts w:asciiTheme="minorHAnsi" w:hAnsiTheme="minorHAnsi" w:cstheme="majorHAnsi"/>
          <w:b/>
          <w:bCs/>
          <w:lang w:val="en-US"/>
        </w:rPr>
        <w:t xml:space="preserve">machine hardware suppliers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standards and robust sourcing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IT architecture by providing insights into cloud infrastructure designed for </w:t>
      </w:r>
      <w:r w:rsidRPr="00432203">
        <w:rPr>
          <w:rFonts w:asciiTheme="minorHAnsi" w:hAnsiTheme="minorHAnsi" w:cstheme="majorHAnsi"/>
          <w:b/>
          <w:bCs/>
          <w:lang w:val="en-US"/>
        </w:rPr>
        <w:t xml:space="preserve">Industry 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management methodologies to oversee multiple projects related to machine connectivity solutions,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market research to inform strategic decisions regarding </w:t>
      </w:r>
      <w:r w:rsidRPr="00432203">
        <w:rPr>
          <w:rFonts w:asciiTheme="minorHAnsi" w:hAnsiTheme="minorHAnsi" w:cstheme="majorHAnsi"/>
          <w:b/>
          <w:bCs/>
          <w:lang w:val="en-US"/>
        </w:rPr>
        <w:t xml:space="preserve">connectivity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new technology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machine performance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continuous integration in deploying applications to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tailor solutions that adhere to local plant requirements while aligning with global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supplier management processes, enhancing procurement efficiency and aligning production capabilities with supplier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tests on machine connectivity prototypes, identifying and resolving issues to optimize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machine connectivity and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develop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aimed at enhancing connectivity features for </w:t>
      </w:r>
      <w:r w:rsidRPr="00432203">
        <w:rPr>
          <w:rFonts w:asciiTheme="minorHAnsi" w:eastAsia="Times New Roman" w:hAnsiTheme="minorHAnsi" w:cs="Times New Roman"/>
          <w:b/>
          <w:bCs/>
          <w:lang w:val="en-US"/>
        </w:rPr>
        <w:t xml:space="preserve">cloud-based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IoT devices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production environments, ensuring reliable data transfer using protocols such as </w:t>
      </w:r>
      <w:r w:rsidRPr="00432203">
        <w:rPr>
          <w:rFonts w:asciiTheme="minorHAnsi" w:eastAsia="Times New Roman" w:hAnsiTheme="minorHAnsi" w:cs="Times New Roman"/>
          <w:b/>
          <w:bCs/>
          <w:lang w:val="en-US"/>
        </w:rPr>
        <w:t xml:space="preserve">MQTT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diverse plant operations through the implementation of strategic </w:t>
      </w:r>
      <w:r w:rsidRPr="00432203">
        <w:rPr>
          <w:rFonts w:asciiTheme="minorHAnsi" w:eastAsia="Times New Roman" w:hAnsiTheme="minorHAnsi" w:cs="Times New Roman"/>
          <w:b/>
          <w:bCs/>
          <w:lang w:val="en-US"/>
        </w:rPr>
        <w:t xml:space="preserve">networking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local and global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practices for IoT infrastructures, focusing on end-to-end encryption and secure communication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troubleshooting and diagnostics for connectivity issues, utilizing tools like </w:t>
      </w:r>
      <w:r w:rsidRPr="00432203">
        <w:rPr>
          <w:rFonts w:asciiTheme="minorHAnsi" w:eastAsia="Times New Roman" w:hAnsiTheme="minorHAnsi" w:cs="Times New Roman"/>
          <w:b/>
          <w:bCs/>
          <w:lang w:val="en-US"/>
        </w:rPr>
        <w:t xml:space="preserve">Wireshark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network simulation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technical documentation and training materials, ensuring comprehensive understanding of system functions.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solutions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such as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access control, ensuring secure data handling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cases and conducted unit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of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enhancing productivity and collaboration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designs and integration strategies for cloud services, improving transparency in planning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operational costs by implementing more efficient connectivity solutions, achieving a 15% reduction in expenses over the project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OPC-UA, Modbus, REST APIs, MQTT,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 SSL/TLS, VPNs, IoT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