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designing and implementing robust data pipelines and infrastructure. Proficient in languages and tools including Python, SQL, and various cloud platforms such as GCP. Skilled in collaborating with cross-functional teams and mentoring junior engineers, with a focus on optimizing data usability and driving efficiency in the data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and efficient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analysts across </w:t>
      </w:r>
      <w:r w:rsidRPr="00432203">
        <w:rPr>
          <w:rFonts w:asciiTheme="minorHAnsi" w:hAnsiTheme="minorHAnsi" w:cstheme="majorHAnsi"/>
          <w:b/>
          <w:bCs/>
          <w:lang w:val="en-US"/>
        </w:rPr>
        <w:t xml:space="preserve">TMC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member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series of reusable components for data transformation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ETL process and improving pipeline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 products that integrated resources from over 90 member organizations, contributing to enhanced strategic capabilities and collaborative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features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stability of ETL workflows and timely troubleshooting of data outages.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the CTO to mentor junior engineers, fostering a culture of continuous learning and technical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multiple stakeholders to gather requirements and translate them into actionable tasks, contributing to successful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data systems to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a phased approach to minimize disruptions while enhancing overall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open source packages such as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into existing architectures, improving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design documentation that outlined best practices and technical standards for data engineering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w:t>
      </w:r>
      <w:r w:rsidRPr="00432203">
        <w:rPr>
          <w:rFonts w:asciiTheme="minorHAnsi" w:hAnsiTheme="minorHAnsi" w:cstheme="majorHAnsi"/>
          <w:b/>
          <w:bCs/>
          <w:lang w:val="en-US"/>
        </w:rPr>
        <w:t xml:space="preserve">Parsons open source community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sharing solutions and collaborating on projects that further the advancement of public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proactively with cross-functional teams about system updates and resolved technical support queries swiftly, enhancing member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deployment of a new data engineering approach that improved performance metrics and provided better insights for campaign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large-scale data infrastructures 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deployment of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distributed systems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processing capabilities, resulting in improved analytics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SQL queries and data models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scalability for data-heavy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the Agile development process, participating in sprints and retrospectives to drive engineering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code review and pair programming practices, leading to a 15% reduction in bugs and increased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on best practices in data engineering, enhancing team capabilities and building a strong foundational knowledge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via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projects effectively alongside team members, ensuring code quality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performed integration testing of data workflows to ensure data integrity and reliability throughout the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leadership to align on strategic initiatives for data utilization, ensuring engineering priorities matched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data tools and methodologies, empowering team members to leverage modern technologies in their daily work.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an enterprise-level data governance framework which provided clear guidelines for data usage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(CI/CD), automating testing and provisioning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user interfaces and interactions within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security initiatives by implementing best practices, ensuring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scalable data models and improve overall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influential role in achieving a 30% improvement in data query performance through optimizations in SQL database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Azure,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Airbyte, Apache Spark, Apache Kafka,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