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architecting data solutions and optimizing ELT/ETL pipelines. Proven expertise in using Databricks, Apache Spark, and Python to build scalable and reliable data infrastructures. Adept at ensuring data integrity through comprehensive testing frameworks and proficient in collaborating with cross-functional teams in Agile environments. Passionate about leveraging cutting-edge technologies to drive business insights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ingestion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engineers in the development of a modern cloud data stack focused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integrity protocols through meticulous </w:t>
      </w:r>
      <w:r w:rsidRPr="00432203">
        <w:rPr>
          <w:rFonts w:asciiTheme="minorHAnsi" w:hAnsiTheme="minorHAnsi" w:cstheme="majorHAnsi"/>
          <w:b/>
          <w:bCs/>
          <w:lang w:val="en-US"/>
        </w:rPr>
        <w:t xml:space="preserve">QA plans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comprehensive </w:t>
      </w:r>
      <w:r w:rsidRPr="00432203">
        <w:rPr>
          <w:rFonts w:asciiTheme="minorHAnsi" w:hAnsiTheme="minorHAnsi" w:cstheme="majorHAnsi"/>
          <w:b/>
          <w:bCs/>
          <w:lang w:val="en-US"/>
        </w:rPr>
        <w:t xml:space="preserve">data validation rules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all datasets ingested daily.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solutions for both </w:t>
      </w:r>
      <w:r w:rsidRPr="00432203">
        <w:rPr>
          <w:rFonts w:asciiTheme="minorHAnsi" w:hAnsiTheme="minorHAnsi" w:cstheme="majorHAnsi"/>
          <w:b/>
          <w:bCs/>
          <w:lang w:val="en-US"/>
        </w:rPr>
        <w:t xml:space="preserve">batch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streaming workloads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best practices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mentoring, elevating team productivity and maintaining high coding standards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improving performance across multiple business applications through rigorous </w:t>
      </w:r>
      <w:r w:rsidRPr="00432203">
        <w:rPr>
          <w:rFonts w:asciiTheme="minorHAnsi" w:hAnsiTheme="minorHAnsi" w:cstheme="majorHAnsi"/>
          <w:b/>
          <w:bCs/>
          <w:lang w:val="en-US"/>
        </w:rPr>
        <w:t xml:space="preserve">performance 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in an </w:t>
      </w:r>
      <w:r w:rsidRPr="00432203">
        <w:rPr>
          <w:rFonts w:asciiTheme="minorHAnsi" w:hAnsiTheme="minorHAnsi" w:cstheme="majorHAnsi"/>
          <w:b/>
          <w:bCs/>
          <w:lang w:val="en-US"/>
        </w:rPr>
        <w:t xml:space="preserve">Agile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participating in </w:t>
      </w:r>
      <w:r w:rsidRPr="00432203">
        <w:rPr>
          <w:rFonts w:asciiTheme="minorHAnsi" w:hAnsiTheme="minorHAnsi" w:cstheme="majorHAnsi"/>
          <w:b/>
          <w:bCs/>
          <w:lang w:val="en-US"/>
        </w:rPr>
        <w:t xml:space="preserve">sprints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backlog grooming to streamline the development process and implement user feedback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production issues through effective </w:t>
      </w:r>
      <w:r w:rsidRPr="00432203">
        <w:rPr>
          <w:rFonts w:asciiTheme="minorHAnsi" w:hAnsiTheme="minorHAnsi" w:cstheme="majorHAnsi"/>
          <w:b/>
          <w:bCs/>
          <w:lang w:val="en-US"/>
        </w:rPr>
        <w:t xml:space="preserve">troubleshooting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root-cause analysis, ensuring minimal downtime and increased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introduction of new technologies, leveraging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strong partnerships with product teams to align data solutions with business needs, driving impactful </w:t>
      </w:r>
      <w:r w:rsidRPr="00432203">
        <w:rPr>
          <w:rFonts w:asciiTheme="minorHAnsi" w:hAnsiTheme="minorHAnsi" w:cstheme="majorHAnsi"/>
          <w:b/>
          <w:bCs/>
          <w:lang w:val="en-US"/>
        </w:rPr>
        <w:t xml:space="preserve">data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sharing knowledge on tools like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focus on continuous improvement by actively tracking emerging technologies and their potential applications within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efficient processing of large-scale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data systems to a unified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modernizing data practices to enhance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business analysts to ensure the delivery of high-quality data-driven insights that informed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practices with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production workflows for data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complex 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extensive testing to ensure data accuracy and business intelligence relevance.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performance metrics of data operations, making adjustments to improve overall system health and throughput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data processes and architecture to facilitate knowledge sharing and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evaluation of third-party tools and services that could enhance data processing capabilities in the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coding challenges and technical interviews to assess new candidates, ensuring alignment with team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company-wide data governance strategy that aligned with overall strategic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 ensuring the integration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with cloud-based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project managers to define data architecture requirements and created design docs that fulfilled business and technical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data collection processes using </w:t>
      </w:r>
      <w:r w:rsidRPr="00432203">
        <w:rPr>
          <w:rFonts w:asciiTheme="minorHAnsi" w:eastAsia="Times New Roman" w:hAnsiTheme="minorHAnsi" w:cs="Times New Roman"/>
          <w:b/>
          <w:bCs/>
          <w:lang w:val="en-US"/>
        </w:rPr>
        <w:t xml:space="preserve">Python scripts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providing constructive feedback and ensuring compliance with data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documentation for all data engineering processes, safeguarding institutional knowledge and facilitating team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 framework to monitor and evaluate data quality, resulting in introduction of preventive measures to reduce errors in data ingestion.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Apache Spark, Python, SQL, Spark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Delta Lake, Unity Catalog,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ELT/ETL, Data Pipelines, Batch Processing, Streaming Workloads, Data Frame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Azure DevOps, Agile, Scrum, Backlog Grooming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Validation Rules, QA Plans, Testing Frameworks, Complex SQL Queries, Troubleshooting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