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Engineer with over 9 years of experience in managing and optimizing cloud-based data ecosystems. Proven expertise in transforming and integrating complex datasets using modern data stacks. Adept at collaborating with cross-functional teams to deliver robust, compliant data solutions and improve operational efficiencies. Strong focus on ensuring data reliability and enhancing data governance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managed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datasets,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99% uptime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staging, intermediate, and reporting purposes, significantly enhancing analytic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smooth integration with third-party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Meltano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(CI/CD)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managed vendor services to in-house data operations, enhancing data governance and compliance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analytics teams to translate complex business requirements into scalable data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orchestrated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Prefect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data delivery and proactive error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validation and documentation checks to maintain data compliance and quality across multi-source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infrastructure processes to minimize manual intervention and increase data reliability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and reporting tools to visualize trends in patient care data to support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 and GCP) to facilitate data scalability and operational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 a focus on sensitive data handling, improving overall data protection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efficiency by 25% over existing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scalable data architectures while supporting data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establish standardized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aligned with operational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monitored ETL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in data processing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 tools to derive insights from complex datasets and communicate findings to stakeholders effectively, leading to optimized data-driven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procedures for data ingestion and transformation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 and HIE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interfaces, improving data accuracy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reducing release times and enhancing collaboration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multiple projects for healthcare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development of interactive data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data engineering, supporting team growth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improve and secure data access protocols, resulting in enhanced data security and compliance adherence.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data-driven culture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creating informative reports for key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levels of data accuracy and quality by implementing rigorous validation checks and monitoring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machine learning models into production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storage and retrieval for internal data consumers.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architecture design discussions to align data strategy with organizational goals, ensuring robust frameworks for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processing times in data handling by 30% through strategic enhancements in pipeline construction and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Fivetran, Meltano, dbt,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FHIR, HL7, EHR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CircleCI, Prefect,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