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designing, developing, and optimizing cloud-based data solutions using Apache Spark, Databricks, and AWS. Proven expertise in building scalable data processing pipelines, ensuring data quality and integrity, and leveraging advanced analytics to drive data-driven decision-making. Adept at collaborating with cross-functional teams and providing technical guidance to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robust cloud data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processing and real-time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data requirements and build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integrated disparate data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jobs and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enhance data processing performance and reduce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expertise in cloud architecture and data governance practices to ensure data quality and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integrated systems, and proper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for data pipelines, ensuring quality and integrity consistent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security protocols and compliance measures in cloud environments to safeguard sensitive data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data models, schemas, and processing workflows to facilitate shared understanding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informed on emerging trends in cloud computing and data engineering to ensure the adoption of best-in-class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data engineering processes, establishing best practices for performance tuning and data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agile teams to analyze business requirements and design data solutions that aligned with strategic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data processing speeds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ETL workflows, delivering actionable insights through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support non-relational data models, ensuring optimized storage and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transformation tasks, streamlining data preparation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data integrity and quality through thorough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implementation of robust data validation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for stakeholders to discuss data requirements and understand the potential impact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business.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governance frameworks, promoting best practices for data usage and compliance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refine data models and enhance predictive analytics capabilities for various business units.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data architecture best practices during my time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industry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 to manage relational databases, performing complex queries for data extraction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data integration solutions, leveraging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ETL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data systems to cloud-based infrastructures, improving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the data processing lifecycle, ensuring clarity and accessibility to all team members, fostering better collaboration and understanding.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tests to ensure data processing efficiency and integrity, directly impacting project outcomes.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Databricks, Apache Spark,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ETL Tools, Data Lakes, Data Warehousing, Data Pipelines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R,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Modeling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Modeling, Schema Design, Data Governance, Data Quality Assurance, Big Data Technologies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