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9 years in building and maintaining scalable data pipelines. Expert in Python, AWS, SQL, and ETL processes with strong proficiency in modern data technologies such as Apache Iceberg and Pyspark. Adept at collaborating with cross-functional teams to drive project success and ensure data quality and governance in the delivery of impactful analytical solutions. Aiming to leverage robust technical expertise to modernize data infrastructure and enhance brand safety in digital advertising.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Modernized core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by refactoring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systems to leverage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management in our </w:t>
      </w:r>
      <w:r w:rsidRPr="00432203">
        <w:rPr>
          <w:rFonts w:asciiTheme="minorHAnsi" w:hAnsiTheme="minorHAnsi" w:cstheme="majorHAnsi"/>
          <w:b/>
          <w:bCs/>
          <w:lang w:val="en-US"/>
        </w:rPr>
        <w:t xml:space="preserve">Data 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complex business requirements into maintainable data solutions, focusing on data governance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rigorous data quality checks within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data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key decisions on data infrastructure, adopting effective frameworks such as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pipeline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multi-team projects across different time zones, enhancing team cohesion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comprehensive monitoring and alerting mechanisms to track data pipeline performance, using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data models for analytical workloads, boosting reporting efficiency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2 junior engineers in developing best practices for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transactional data management in production environments, yielding more robust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executed data backup and recovery strategies, enhancing data retention mechanisms within the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testing and troubleshooting of data pipelines using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Big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such as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workflows, improving operational efficiency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optimize data retrieval processes with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data transformations and aggregations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analytical initiatives impacting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times through the optimization of existing toolsets by integrating them into modern </w:t>
      </w:r>
      <w:r w:rsidRPr="00432203">
        <w:rPr>
          <w:rFonts w:asciiTheme="minorHAnsi" w:eastAsia="Times New Roman" w:hAnsiTheme="minorHAnsi" w:cs="Times New Roman"/>
          <w:b/>
          <w:bCs/>
          <w:lang w:val="en-US"/>
        </w:rPr>
        <w:t xml:space="preserve">cloud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governance practices and quality assurance protocols, resulting in fewer data discrepancies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standardize data models and definitions across platforms, fostering better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tuning techniques for </w:t>
      </w:r>
      <w:r w:rsidRPr="00432203">
        <w:rPr>
          <w:rFonts w:asciiTheme="minorHAnsi" w:eastAsia="Times New Roman" w:hAnsiTheme="minorHAnsi" w:cs="Times New Roman"/>
          <w:b/>
          <w:bCs/>
          <w:lang w:val="en-US"/>
        </w:rPr>
        <w:t xml:space="preserve">ETL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times significantly across multiple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for analytical solutions that directly supported marketing and product decision 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processing solutions in a cloud-based environment utilizing </w:t>
      </w:r>
      <w:r w:rsidRPr="00432203">
        <w:rPr>
          <w:rFonts w:asciiTheme="minorHAnsi" w:eastAsia="Times New Roman" w:hAnsiTheme="minorHAnsi" w:cs="Times New Roman"/>
          <w:b/>
          <w:bCs/>
          <w:lang w:val="en-US"/>
        </w:rPr>
        <w:t xml:space="preserve">AWS ECS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improvements in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data schemas within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structures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for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the need for manual verification and improved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real-time insights to stakeholders 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data scientists to ensure the availability of engineered feature sets for machine learning models, leveraging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for data architectures and pipelines to ensure compliance and knowledge sharing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Apache Iceberg, OpenSearch, Amazon RDS,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RabbitMQ, Apache Airflow, ETL, Data Lakehouse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 Redis, Athena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Celery, Lambda,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