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9 years of experience in designing and developing scalable data solutions. Proficient in SQL, Python, and advanced data modeling, I possess a strong track record of creating robust ELT pipelines and collaborating effectively with cross-functional teams to promote data-driven decision-making. Passionate about leveraging technology to enhance the performance of analytics platforms and ensuring data quality through testing and effective monitoring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ELT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flow for analytics and reporting, improving processing time and data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Data Architect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optimized schemas and performing warehouse optimizations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supporting both internal analysis and external reporting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integrity through systematic testing, monitoring, and clear documentation practices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for Python and SQL,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establishing clear coding standards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workflows with workflow orchestration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processing times by implementing parallel execution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troubleshot and resolved issues in production data workflows, employing root cause analysis to prevent recurrence of data inconsistencies.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routines to facilitate real-time analytics, enhancing business intelligence capabilities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foster collaboration with product and engineering teams, aiding in data strategy formulation that aligns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processes and ease of scalability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 pipeline strategies, sharing insights on building effective data solutions and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promoting consistent and reliable deployments across development, staging, and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ability to analyze and visualize key business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workflows, enabling reliable execution and management of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security, ensuring compliance with regulations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transformations to optimize reporting processes for various stakeholders,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insights derived from data analyses.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and feature discussions aiding in the decision-making process regarding data architecture and system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documentation on data models and architecture for current and future reference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performance metrics to ensure efficient data pipeline resilience, leading to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transform and model data in the warehouse, ensuring clarity and usability of datasets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cloud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accessibility of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various reporting needs, demonstrating proficiency and delivering accurate reporting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optimization of database structures for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conducting advanced analytics on user behavior, reporting findings through visualizations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meetups focused on enhancing coding practices and implementing new technologies to improve data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microservice architecture projects that involved multiple different tech stacks and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Conditioned data and 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data accessibility across teams, fostering data-driven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Lead an initiative which underpinned the establishment of efficient reporting protocols that reduced reporting discrepancies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Java, R, Scala,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Workflow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dbt, Luigi,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Oracle, Snowflake,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EC2, AWS RDS,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 &amp;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Looker, Power BI, Google Data Studio, Qlik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