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9 years of experience in designing and developing scalable data pipelines and architectures for healthcare analytics. Proven expertise in building enterprise-level code and data processing solutions in Python and SQL, combined with a deep understanding of relational and NoSQL databases, data orchestration tools, and modern data frameworks. Strong collaborative skills with a focus on enhancing the healthcare ecosystem through innovative data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complex workflows, achieving efficient data integration processes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transformation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executed SQL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analytics, driving foundational design and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data models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schema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storage are consistently followed.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processing capabilities by contributing to open-source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packages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community resources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data processing, significantly reducing data processing time for large data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deployments and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managers and data scientists to understand healthcare data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 cases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efforts in crafting tailored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data storage, enabling efficient data access for analytics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collaboration across development teams while maintaining high-quality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engineering efforts, focusing on data governance and standardization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AI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documentation tasks, enhancing operational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processing, ensuring real-time data availability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large and complex datasets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reducing query execution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implement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algorithms that improved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queries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storage solutions, significantly improving application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RESTful APIs, enhancing data accessibility for internal teams and partners.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application development through the creation of web scraping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collecting critical data from various online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practices, improving code quality and maintainability standards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regulatory standards in the application of healthcare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pipeline execution times by 20% through rigorous analysis and enhancement of data processing activities.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learning and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operational workflows and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business requirements to determine optimal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the backend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management and deployment automation, reducing deployment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healthcare data trends to inform on future product developments, employing data visualization techniques with JavaScript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architectures, ensuring efficient data flow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automation of data pipeline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testing coverage and facilitating quicker release cycles.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Airflow, Snowflake, AWS Glue,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NoSQL, MySQL, Amazon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FastAPI,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