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Data Developer with over 9 years of experience in building and optimizing data pipelines, implementing data governance policies, and managing cloud-based data solutions. Proficient in programming with Python, Java, and Scala while leveraging a range of big data technologies and database management tools. Proven track record of delivering scalable solutions in collaboration with cross-functional teams to drive efficiency in data processing and analytics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integration processes that enhanced the data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models and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integrity and accessibility for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from multiple sources, optimizing data quality and consistency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governance policies to secure and manage data compliance, resulting in improved operational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scientists and analysts, to fulfill data requirements and deliver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tuning and optimizing queries for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data pipelines, models, and architecture to ensure easy reference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mentorship to junior developers on data engineering best practices and technologies,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platform teams to develop solutions that align with business objectives, enhancing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systems to ensure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tools and frameworks for monitoring and performance tuning of data systems, ensuring optimal data processing speeds.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extraction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pipeline construction to enhance data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in both relational databases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NoSQL environments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boosting data accessibility for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accuracy and minimizing latency in data feeds.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warehousing solutions, improving analytics capabilities for business intelligence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 migration strategies from on-premises to cloud environments, modernizing the application of data in company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for validating data integrity and flow across data systems, ensuring that new implementations are seamless and secure.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backend services that work directly with large datasets in distributed computing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participating in sprint planning and reviews to refine data engineering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data governance frameworks to monitor data security and compliance in line with company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data integration project that merged disparate datasets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centralized data repository accessible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routines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moving large volumes of data between systems with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training materials and documentation for newer technologies employed in the data engineering landscape, standardizing practices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platforms, identifying modernization opportunities while enhancing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cross-team initiative focusing on optimizing existing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deployment of microservices, yielding a 15% increase in project delivery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AWS Glue, EMR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Airflow, Apache Flink, Parquet, Iceberg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