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Compliance Automation Engineer with over 9 years of experience in designing and implementing automation solutions for Governance, Risk, and Compliance (GRC) processes. Skilled in utilizing Python, SQL, and various cloud platforms like AWS and GCP to reduce manual processes and improve audit readiness. Proven track record in building productive partnerships with compliance teams, legal departments, and engineering counterparts to meet regulatory requirements and enhance system integrity. Passionate about data privacy and security with expertise in automation frameworks and compliance frameworks such as ISO 27001 and SOC 2.</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automation solutions for evidence collection across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cloud platforms, improving audit readiness while reducing manual operational overhead.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scripts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interfaced seamlessly with compliance tools to ensure all evidence collection met regulatory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recurring internal and external audits (SOC 2, ISO 27001) by developing automation that ensures reliable and automated control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compliance team to define technical control requirements, translating them into actionable, measurable systems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and maintained GRC reporting dashboards leveraging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metrics tracking and KPI visualization.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the legal team to ensure alignment with GDPR and other regulatory requirements through systematic audits and compliance checks.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governance processes, enhancing efficiency and effectiveness of data handling across various tools and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units and functional tests for compliance automation systems, improving stability and reliability of production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improving code quality, enhancing security compliance, and ensuring best practices with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smooth deployment across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scanning tools within the CI pipeline to detect vulnerabilities and compliance issues early in the development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workshops and training for cross-functional teams to enhance understanding of compliance measures and GRC toolsets.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compliance monitoring solutions tailored for SaaS applications and infrastructure utilizing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security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SOC and ISO.</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APIs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connect various IT and compliance tools for streamlined operations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subject matter expertise for GRC and Data Privacy tooling, influencing company-wide security posture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partnerships with technical and non-technical teams to identify compliance-related challenges and devise strategic solutions for automation.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integration layers through </w:t>
      </w:r>
      <w:r w:rsidRPr="00432203">
        <w:rPr>
          <w:rFonts w:asciiTheme="minorHAnsi" w:eastAsia="Times New Roman" w:hAnsiTheme="minorHAnsi" w:cs="Times New Roman"/>
          <w:b/>
          <w:bCs/>
          <w:lang w:val="en-US"/>
        </w:rPr>
        <w:t xml:space="preserve">Zapier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workflow between disparate compliance and IT systems, streamlining data 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Directed security audits, leading efforts for </w:t>
      </w:r>
      <w:r w:rsidRPr="00432203">
        <w:rPr>
          <w:rFonts w:asciiTheme="minorHAnsi" w:eastAsia="Times New Roman" w:hAnsiTheme="minorHAnsi" w:cs="Times New Roman"/>
          <w:b/>
          <w:bCs/>
          <w:lang w:val="en-US"/>
        </w:rPr>
        <w:t xml:space="preserve">GDPR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compliance by implementing automation for documentation and evidence collection.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testing frameworks such as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quality and compliance automation systems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enhancement of infrastructure security through the use of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configuration management and compliance checks.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research and adoption of new compliance technologies, advocating for solutions to automate repetitive compliance tasks and maintain ongoing compliance posture.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compliance reporting and monitoring processes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visibility into compliance standings and audit readiness.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data privacy strategies based on evolving regulations, ensuring organizational alignment with </w:t>
      </w:r>
      <w:r w:rsidRPr="00432203">
        <w:rPr>
          <w:rFonts w:asciiTheme="minorHAnsi" w:eastAsia="Times New Roman" w:hAnsiTheme="minorHAnsi" w:cs="Times New Roman"/>
          <w:b/>
          <w:bCs/>
          <w:lang w:val="en-US"/>
        </w:rPr>
        <w:t xml:space="preserve">HIPAA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GDPR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Crafted effective scripts in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the operational management of compliance tools, improving efficiency and reducing potential errors.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growth and improvement in team productivity through workshops, enhancing the team's technical skills in compliance automation and regulation adherence.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cloud-based governance frameworks, implementing strategies that facilitated secure infrastructure on platforms such as </w:t>
      </w:r>
      <w:r w:rsidRPr="00432203">
        <w:rPr>
          <w:rFonts w:asciiTheme="minorHAnsi" w:eastAsia="Times New Roman" w:hAnsiTheme="minorHAnsi" w:cs="Times New Roman"/>
          <w:b/>
          <w:bCs/>
          <w:lang w:val="en-US"/>
        </w:rPr>
        <w:t xml:space="preserve">Microsoft 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decrease in the time taken for audit preparations by automating evidence collection workflows across departments.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Bash,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Microsoft Azure, Heroku,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Compliance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SOC 2, ISO 27001, GDPR, NIST, HIPAA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Ansible,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OAuth 2.0, Zapier, Webhook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