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software development, specializing in cloud architecture, full stack development, and end-to-end solution implementation. Proficient in leveraging Python and Java for scalable application development, with extensive knowledge in cloud platforms, DevOps practices, and microservices architecture. Proven track record in designing seamless CI/CD pipelines and mentoring development teams, dedicated to aligning technical architecture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end-to-end cloud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front-end, back-end, and infrastructure layers leveraging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microservices and APIs integrated with cloud-native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serverless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 orchestration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infrastructure-as-code scripts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Pulumi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cloud resources effectively, promoting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DevOps, Security, and Product to ensure architecture aligned with business goals, resulting in improved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contributed to code quality standards, implementing architectural governance through peer reviews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continuous delivery of cloud solutions with an emphasis on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such as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robustness and ensure quality assurance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monitoring and logging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health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facilitate seamless data flow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cloud-native design patterns to optimize application architecture, enhancing system architecture based on service mesh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environments employing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tasks and uphold project alignments.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 microservices architecture, utilizing frameworks such as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CI/CD processes to streamline deployment pipelines, reducing lead time for application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cloud platforms including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applications and manage cloud resources, leading initiatives to enhance disaster recovery procedures.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solutions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issue detection and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 APIs with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incorporated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enhancing overall system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5 developers, providing technical leadership and fostering a culture of continuous improvement in code quality and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architectural discussions to innovate and refine cloud architecture proposals based on dynamic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testing and optimization, ensuring applications can handle expected loads; established benchmarks for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worked with product owners to gather and analyze requirements, translating them into practical application designs and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that streamlined development processes; improved resource allocation by 15%.</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education products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delivery, increasing user engagement through feature-rich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services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data handling and server response times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integration points with third-party APIs, focusing on scalability and response time, enhancing user interaction with external data 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SCRUM ceremonies to define sprint outcomes and adjust project deliverables in real-time, ensuring alignment with business objectives and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development practices which led to a 20% increase in productivity in the software development lifecycle through focused iterations.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hands-on Java development while transitioning legacy systems to modern architecture, utilizing containerization technologies for deployment.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Spring Boot, FastAPI,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Pulumi,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Event-driven architecture,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