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empathetic software engineer with 9 years of robust experience in building scalable microservices and B2C platforms. Proven expertise in Kotlin, Java, React, TypeScript, and microservices architecture. Adept at collaborating with cross-functional teams to deliver impactful technological solutions that drive well-being and performance. Passionate about applying technical skills to influence product development while mentoring junior engineers to foster a collaborative environment. Thrives on quality, efficiency, and real-world impact, while actively contributing to overall team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reliability to support health and well-being applications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full-stack application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shape the product design while considering technical implications in every phase of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peer reviews and participated in mentoring sessions, enhancing team collaboration and knowledge-sharing among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microservices through refactoring and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create seamless interactions between front-end and back-end services, elevating data consumption experiences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deployment, ensuring high availability of applications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Realized deployment automation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frequency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data-driven insights to shape feature development based on user feedback and analytics results, aligning engineering efforts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sessions to establish coding standards and best practices, advocating for modern software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proactive issue detection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team practices through incident response sessions, reinforcing a culture of continuous improvement and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B2C web applications at Asana, focusing on user-centric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ensuring robust data handling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user journey tracking mechanisms through application event logging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tailored continuous integration delivery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from a practical development perspective, which enhanced product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processes throughout the development cycle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Implementative CI/CD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led to a 30% reduction in release time and improved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Cross-collaborated with the Product and Design teams to innovate and iterate on features that meaningfully impacted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cloud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and deploying services in a scalable manner that improved application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analytics dashboards to visualize user behavior and performance metrics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optimizations to legacy systems that improved the overall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content delivery systems during tenure at Skillsoft,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microservices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API performance testing and monitoring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SLA compliance and response time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engagement with learning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technical teams to transition from monolithic to microservices architecture, which improved scalability and maintainability of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RESTful API design principles and implemented best practices for robust service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databases from monolithic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integrity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 &amp; Frameworks</w:t>
      </w:r>
      <w:r>
        <w:rPr>
          <w:rFonts w:asciiTheme="minorHAnsi" w:hAnsiTheme="minorHAnsi" w:cstheme="majorHAnsi"/>
          <w:lang w:val="en-US"/>
        </w:rPr>
        <w:t xml:space="preserve">: Kotlin, Java, TypeScript, React, Node.js, Spring Boot, GraphQL, Lisp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Microservices &amp; API Design</w:t>
      </w:r>
      <w:r>
        <w:rPr>
          <w:rFonts w:asciiTheme="minorHAnsi" w:hAnsiTheme="minorHAnsi" w:cstheme="majorHAnsi"/>
          <w:lang w:val="en-US"/>
        </w:rPr>
        <w:t xml:space="preserve">: RESTful APIs, GraphQL APIs, Spring Cloud, Docker, Kubernetes, AWS, GCP,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Postman, Webpack, Gradle, Maven,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Redis, MySQL, Cassandra, Elasticsearch, SQL, NoSQL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Cypress, Jenkins, Travis CI, CircleCI, SonarQube, GitLab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