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software engineer with over 9 years of experience developing robust, scalable applications and infrastructures. Proven expertise in C, C++, Golang, Java, and Python. Skilled in designing and deploying applications using Kubernetes, Microservices, and MLOps. Demonstrated ability to deliver high-quality solutions to complex real-world problems and improve machine learning infrastructure. Strong problem-solving skills with a history of effective project management and interdisciplinary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software solutions for large-scale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efficiency by 30% in transactional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of microservices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machine learning infrastructure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deployment, increasing throughput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use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interactions, improving data retrieval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 global team, conducting code reviews and providing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priorities and deliverables effectively, achieving project milestones ahead of schedule using Agile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 techniques, performing regular tests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frequency and reduce lead times for patches and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control and robust functionality of distributed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functional requirements to define software architecture, implementing solutions using best practices in software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caching and improved search capabilities in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define project scopes regarding new features in machine learning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50% faster product releases than previous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mocked environments to streamline continuous integration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scalability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infrastructures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facilitating seamless cloud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define project deliverables, leading innovative solutions in product development cycles using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optimizing existing applications and infrastructure for MLOps,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workflow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promoting clean code and software maintainability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large-scale systems resulting in improved application reliability and reduced latency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test strategies for backend components, improving bug detection rates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variety of software solutions as a full stack developer focusing on performance using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backend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projects by developing features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robust testing covering edge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applications, ensuring stable operations while transitioning to newer technologies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and migration tasks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interaction speed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functional requirements and provided hands-on technical support through complex challenges in the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with a knowledge base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that improved code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automated workflows for continuous integration, successfully reducing deployment time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Java, Python,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Serverless, Microservices,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TensorFlow, PyTorch, Scikit-learn, Model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Prometheus, Grafana,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