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Java Developer with over 9 years of experience spearheading innovative software engineering solutions in impactful roles. Proven expertise in designing and implementing AI-driven features, ensuring system reliability and performance. Proficient in Java, Web Services, and RESTful APIs, with a strong foundation in cloud-based service architectures. Adept in fostering collaboration across cross-functional teams to deliver high-quality software that addresses critical health challenges.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AI-driven features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Signals Notebook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the user experience and streamline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data scientists to identify and prioritize key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opportunities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algorithms.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reliability, security, and high performance of all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features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deployed on both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robust backend services that support a dynamic user environment in scientific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Crafted clean, well-documented, and reusable code while adhering to Agile software development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 with front-end applications, improving data flow and accessibility.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unit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database schemas and optimized queries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data retrieval times and reduce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regular code reviews and sprint planning sessions to ensure alignment with project goals and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backend development, coding standards, and AI integration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Researched industry trends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computing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inform strategic decision-making and enhance product offerings.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Achieved recognition for delivering high-quality solutions that advanced the capabilities of scientific software tools.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cross-functional team to develop a cloud-based project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integrating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for data storage and processing.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backend services used in a knowledge management system, improving operational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the deployment pipeline and facilitate continuous integration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frontend development alongside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interactive web applications that communicate with backend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optimization for database queries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significant performance increase.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best practices in application development ensuring data protection and compliance standards were met.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scientists to incorporate predictive algorithms into applications for enhanced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coding and documentation standards, alleviating technical debt and increasing team productivity by 25% over six months.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ceremonies, including sprint planning and retrospectives, to improve development cycles and project outcomes.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enterprise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backend logic and database interactions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various web applications, enhancing system integration and functionality across multiple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contributed to the establishment of best coding practices among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collaboration, ensuring codebase integrity and facilitating team input on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into the development process to ensure software reliability and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knowledge transfer sessions to enhance team skills in developing cloud-native applications, resulting in improved project delivery timelines. Successfully increased the deployment success rate by 25% in six key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SQL, HTML/CSS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 Boot, Vert.x, React, Apache Kafka, JUnit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PostgreSQL, MySQL, MongoDB, Redis,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and CI/CD Tools</w:t>
      </w:r>
      <w:r>
        <w:rPr>
          <w:rFonts w:asciiTheme="minorHAnsi" w:hAnsiTheme="minorHAnsi" w:cstheme="majorHAnsi"/>
          <w:lang w:val="en-US"/>
        </w:rPr>
        <w:t xml:space="preserve">: Jenkins, GitHub, Docker, Kubernetes, Terraform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Development Technologies</w:t>
      </w:r>
      <w:r>
        <w:rPr>
          <w:rFonts w:asciiTheme="minorHAnsi" w:hAnsiTheme="minorHAnsi" w:cstheme="majorHAnsi"/>
          <w:lang w:val="en-US"/>
        </w:rPr>
        <w:t xml:space="preserve">: RESTful APIs, GraphQL, Node.js, Express.js, Thymeleaf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lang w:val="en-US"/>
        </w:rPr>
        <w:t xml:space="preserve">: AWS, Azure, Google Cloud Platform, Azure DevOps, CloudFormation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